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A16" w:rsidRDefault="00E0079B">
      <w:pPr>
        <w:pStyle w:val="CRCoverPage"/>
        <w:tabs>
          <w:tab w:val="right" w:pos="9639"/>
        </w:tabs>
        <w:spacing w:after="0"/>
        <w:rPr>
          <w:b/>
          <w:i/>
          <w:sz w:val="28"/>
          <w:lang w:val="en-US" w:eastAsia="zh-CN"/>
        </w:rPr>
      </w:pPr>
      <w:r>
        <w:rPr>
          <w:b/>
          <w:noProof/>
          <w:sz w:val="24"/>
        </w:rPr>
        <w:t>3GPP TSG SA WG2 Meeting #15</w:t>
      </w:r>
      <w:r>
        <w:rPr>
          <w:rFonts w:hint="eastAsia"/>
          <w:b/>
          <w:noProof/>
          <w:sz w:val="24"/>
          <w:lang w:eastAsia="zh-CN"/>
        </w:rPr>
        <w:t>6E</w:t>
      </w:r>
      <w:r w:rsidR="00A51B2E">
        <w:rPr>
          <w:b/>
          <w:i/>
          <w:sz w:val="28"/>
        </w:rPr>
        <w:tab/>
      </w:r>
      <w:r w:rsidR="00145BFD" w:rsidRPr="00145BFD">
        <w:rPr>
          <w:b/>
          <w:i/>
          <w:sz w:val="28"/>
        </w:rPr>
        <w:t>S2-2304974</w:t>
      </w:r>
    </w:p>
    <w:p w:rsidR="00B10A16" w:rsidRDefault="003405DE">
      <w:pPr>
        <w:pStyle w:val="CRCoverPage"/>
        <w:outlineLvl w:val="0"/>
        <w:rPr>
          <w:b/>
          <w:sz w:val="24"/>
          <w:lang w:val="en-US"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Pr>
          <w:rFonts w:hint="eastAsia"/>
          <w:b/>
          <w:noProof/>
          <w:sz w:val="24"/>
          <w:lang w:eastAsia="zh-CN"/>
        </w:rPr>
        <w:tab/>
      </w:r>
      <w:r>
        <w:rPr>
          <w:rFonts w:hint="eastAsia"/>
          <w:b/>
          <w:noProof/>
          <w:sz w:val="24"/>
          <w:lang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sz w:val="24"/>
          <w:lang w:val="en-US" w:eastAsia="zh-CN"/>
        </w:rPr>
        <w:tab/>
      </w:r>
      <w:r w:rsidR="00E0079B">
        <w:rPr>
          <w:rFonts w:hint="eastAsia"/>
          <w:b/>
          <w:noProof/>
          <w:sz w:val="24"/>
          <w:lang w:eastAsia="zh-CN"/>
        </w:rPr>
        <w:t>(Revision of S2-230</w:t>
      </w:r>
      <w:r w:rsidR="00AB085D" w:rsidRPr="00AB085D">
        <w:rPr>
          <w:b/>
          <w:noProof/>
          <w:sz w:val="24"/>
          <w:lang w:eastAsia="zh-CN"/>
        </w:rPr>
        <w:t>2639</w:t>
      </w:r>
      <w:r w:rsidR="00E0079B">
        <w:rPr>
          <w:rFonts w:hint="eastAsia"/>
          <w:b/>
          <w:noProof/>
          <w:sz w:val="24"/>
          <w:lang w:eastAsia="zh-CN"/>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B10A16">
        <w:tc>
          <w:tcPr>
            <w:tcW w:w="9641" w:type="dxa"/>
            <w:gridSpan w:val="9"/>
            <w:tcBorders>
              <w:top w:val="single" w:sz="4" w:space="0" w:color="auto"/>
              <w:left w:val="single" w:sz="4" w:space="0" w:color="auto"/>
              <w:right w:val="single" w:sz="4" w:space="0" w:color="auto"/>
            </w:tcBorders>
          </w:tcPr>
          <w:p w:rsidR="00B10A16" w:rsidRDefault="00A51B2E">
            <w:pPr>
              <w:pStyle w:val="CRCoverPage"/>
              <w:spacing w:after="0"/>
              <w:jc w:val="right"/>
              <w:rPr>
                <w:i/>
              </w:rPr>
            </w:pPr>
            <w:r>
              <w:rPr>
                <w:i/>
                <w:sz w:val="14"/>
              </w:rPr>
              <w:t>CR-Form-v12.2</w:t>
            </w:r>
          </w:p>
        </w:tc>
      </w:tr>
      <w:tr w:rsidR="00B10A16">
        <w:tc>
          <w:tcPr>
            <w:tcW w:w="9641" w:type="dxa"/>
            <w:gridSpan w:val="9"/>
            <w:tcBorders>
              <w:left w:val="single" w:sz="4" w:space="0" w:color="auto"/>
              <w:right w:val="single" w:sz="4" w:space="0" w:color="auto"/>
            </w:tcBorders>
          </w:tcPr>
          <w:p w:rsidR="00B10A16" w:rsidRDefault="00A51B2E">
            <w:pPr>
              <w:pStyle w:val="CRCoverPage"/>
              <w:spacing w:after="0"/>
              <w:jc w:val="center"/>
            </w:pPr>
            <w:r>
              <w:rPr>
                <w:b/>
                <w:sz w:val="32"/>
              </w:rPr>
              <w:t>CHANGE REQUEST</w:t>
            </w:r>
          </w:p>
        </w:tc>
      </w:tr>
      <w:tr w:rsidR="00B10A16">
        <w:tc>
          <w:tcPr>
            <w:tcW w:w="9641" w:type="dxa"/>
            <w:gridSpan w:val="9"/>
            <w:tcBorders>
              <w:left w:val="single" w:sz="4" w:space="0" w:color="auto"/>
              <w:right w:val="single" w:sz="4" w:space="0" w:color="auto"/>
            </w:tcBorders>
          </w:tcPr>
          <w:p w:rsidR="00B10A16" w:rsidRDefault="00B10A16">
            <w:pPr>
              <w:pStyle w:val="CRCoverPage"/>
              <w:spacing w:after="0"/>
              <w:rPr>
                <w:sz w:val="8"/>
                <w:szCs w:val="8"/>
              </w:rPr>
            </w:pPr>
          </w:p>
        </w:tc>
      </w:tr>
      <w:tr w:rsidR="00B10A16">
        <w:tc>
          <w:tcPr>
            <w:tcW w:w="142" w:type="dxa"/>
            <w:tcBorders>
              <w:left w:val="single" w:sz="4" w:space="0" w:color="auto"/>
            </w:tcBorders>
          </w:tcPr>
          <w:p w:rsidR="00B10A16" w:rsidRDefault="00B10A16">
            <w:pPr>
              <w:pStyle w:val="CRCoverPage"/>
              <w:spacing w:after="0"/>
              <w:jc w:val="right"/>
            </w:pPr>
          </w:p>
        </w:tc>
        <w:tc>
          <w:tcPr>
            <w:tcW w:w="1559" w:type="dxa"/>
            <w:shd w:val="pct30" w:color="FFFF00" w:fill="auto"/>
          </w:tcPr>
          <w:p w:rsidR="00B10A16" w:rsidRDefault="00A51B2E">
            <w:pPr>
              <w:pStyle w:val="CRCoverPage"/>
              <w:spacing w:after="0"/>
              <w:jc w:val="right"/>
              <w:rPr>
                <w:b/>
                <w:sz w:val="28"/>
                <w:lang w:eastAsia="zh-CN"/>
              </w:rPr>
            </w:pPr>
            <w:r>
              <w:rPr>
                <w:b/>
                <w:sz w:val="28"/>
              </w:rPr>
              <w:t>23.</w:t>
            </w:r>
            <w:r>
              <w:rPr>
                <w:rFonts w:hint="eastAsia"/>
                <w:b/>
                <w:sz w:val="28"/>
                <w:lang w:eastAsia="zh-CN"/>
              </w:rPr>
              <w:t>502</w:t>
            </w:r>
          </w:p>
        </w:tc>
        <w:tc>
          <w:tcPr>
            <w:tcW w:w="709" w:type="dxa"/>
          </w:tcPr>
          <w:p w:rsidR="00B10A16" w:rsidRDefault="00A51B2E">
            <w:pPr>
              <w:pStyle w:val="CRCoverPage"/>
              <w:spacing w:after="0"/>
              <w:jc w:val="center"/>
            </w:pPr>
            <w:r>
              <w:rPr>
                <w:b/>
                <w:sz w:val="28"/>
              </w:rPr>
              <w:t>CR</w:t>
            </w:r>
          </w:p>
        </w:tc>
        <w:tc>
          <w:tcPr>
            <w:tcW w:w="1276" w:type="dxa"/>
            <w:shd w:val="pct30" w:color="FFFF00" w:fill="auto"/>
          </w:tcPr>
          <w:p w:rsidR="00B10A16" w:rsidRPr="00366C59" w:rsidRDefault="00366C59">
            <w:pPr>
              <w:pStyle w:val="CRCoverPage"/>
              <w:spacing w:after="0"/>
              <w:jc w:val="center"/>
              <w:rPr>
                <w:b/>
                <w:sz w:val="28"/>
              </w:rPr>
            </w:pPr>
            <w:r w:rsidRPr="00366C59">
              <w:rPr>
                <w:rFonts w:hint="eastAsia"/>
                <w:b/>
                <w:sz w:val="28"/>
              </w:rPr>
              <w:t>3906</w:t>
            </w:r>
          </w:p>
        </w:tc>
        <w:tc>
          <w:tcPr>
            <w:tcW w:w="709" w:type="dxa"/>
          </w:tcPr>
          <w:p w:rsidR="00B10A16" w:rsidRDefault="00A51B2E">
            <w:pPr>
              <w:pStyle w:val="CRCoverPage"/>
              <w:tabs>
                <w:tab w:val="right" w:pos="625"/>
              </w:tabs>
              <w:spacing w:after="0"/>
              <w:jc w:val="center"/>
            </w:pPr>
            <w:r>
              <w:rPr>
                <w:b/>
                <w:bCs/>
                <w:sz w:val="28"/>
              </w:rPr>
              <w:t>rev</w:t>
            </w:r>
          </w:p>
        </w:tc>
        <w:tc>
          <w:tcPr>
            <w:tcW w:w="992" w:type="dxa"/>
            <w:shd w:val="pct30" w:color="FFFF00" w:fill="auto"/>
          </w:tcPr>
          <w:p w:rsidR="00B10A16" w:rsidRDefault="00E0079B">
            <w:pPr>
              <w:pStyle w:val="CRCoverPage"/>
              <w:spacing w:after="0"/>
              <w:jc w:val="center"/>
              <w:rPr>
                <w:b/>
                <w:lang w:eastAsia="zh-CN"/>
              </w:rPr>
            </w:pPr>
            <w:r>
              <w:rPr>
                <w:rFonts w:hint="eastAsia"/>
                <w:b/>
                <w:sz w:val="28"/>
                <w:lang w:eastAsia="zh-CN"/>
              </w:rPr>
              <w:t>1</w:t>
            </w:r>
          </w:p>
        </w:tc>
        <w:tc>
          <w:tcPr>
            <w:tcW w:w="2410" w:type="dxa"/>
          </w:tcPr>
          <w:p w:rsidR="00B10A16" w:rsidRDefault="00A51B2E">
            <w:pPr>
              <w:pStyle w:val="CRCoverPage"/>
              <w:tabs>
                <w:tab w:val="right" w:pos="1825"/>
              </w:tabs>
              <w:spacing w:after="0"/>
              <w:jc w:val="center"/>
            </w:pPr>
            <w:r>
              <w:rPr>
                <w:b/>
                <w:sz w:val="28"/>
                <w:szCs w:val="28"/>
              </w:rPr>
              <w:t>Current version:</w:t>
            </w:r>
          </w:p>
        </w:tc>
        <w:tc>
          <w:tcPr>
            <w:tcW w:w="1701" w:type="dxa"/>
            <w:shd w:val="pct30" w:color="FFFF00" w:fill="auto"/>
          </w:tcPr>
          <w:p w:rsidR="00B10A16" w:rsidRDefault="00A51B2E" w:rsidP="00BC2A71">
            <w:pPr>
              <w:pStyle w:val="CRCoverPage"/>
              <w:spacing w:after="0"/>
              <w:jc w:val="center"/>
              <w:rPr>
                <w:rFonts w:hint="eastAsia"/>
                <w:sz w:val="28"/>
                <w:lang w:eastAsia="zh-CN"/>
              </w:rPr>
            </w:pPr>
            <w:r>
              <w:rPr>
                <w:b/>
                <w:sz w:val="28"/>
              </w:rPr>
              <w:t>1</w:t>
            </w:r>
            <w:r>
              <w:rPr>
                <w:rFonts w:hint="eastAsia"/>
                <w:b/>
                <w:sz w:val="28"/>
                <w:lang w:eastAsia="zh-CN"/>
              </w:rPr>
              <w:t>8</w:t>
            </w:r>
            <w:r>
              <w:rPr>
                <w:b/>
                <w:sz w:val="28"/>
              </w:rPr>
              <w:t>.</w:t>
            </w:r>
            <w:r w:rsidR="006C0578">
              <w:rPr>
                <w:rFonts w:hint="eastAsia"/>
                <w:b/>
                <w:sz w:val="28"/>
                <w:lang w:eastAsia="zh-CN"/>
              </w:rPr>
              <w:t>1</w:t>
            </w:r>
            <w:r>
              <w:rPr>
                <w:b/>
                <w:sz w:val="28"/>
              </w:rPr>
              <w:t>.</w:t>
            </w:r>
            <w:r w:rsidR="00BC2A71">
              <w:rPr>
                <w:rFonts w:hint="eastAsia"/>
                <w:b/>
                <w:sz w:val="28"/>
                <w:lang w:eastAsia="zh-CN"/>
              </w:rPr>
              <w:t>1</w:t>
            </w:r>
          </w:p>
        </w:tc>
        <w:tc>
          <w:tcPr>
            <w:tcW w:w="143" w:type="dxa"/>
            <w:tcBorders>
              <w:right w:val="single" w:sz="4" w:space="0" w:color="auto"/>
            </w:tcBorders>
          </w:tcPr>
          <w:p w:rsidR="00B10A16" w:rsidRDefault="00B10A16">
            <w:pPr>
              <w:pStyle w:val="CRCoverPage"/>
              <w:spacing w:after="0"/>
            </w:pPr>
          </w:p>
        </w:tc>
      </w:tr>
      <w:tr w:rsidR="00B10A16">
        <w:tc>
          <w:tcPr>
            <w:tcW w:w="9641" w:type="dxa"/>
            <w:gridSpan w:val="9"/>
            <w:tcBorders>
              <w:left w:val="single" w:sz="4" w:space="0" w:color="auto"/>
              <w:right w:val="single" w:sz="4" w:space="0" w:color="auto"/>
            </w:tcBorders>
          </w:tcPr>
          <w:p w:rsidR="00B10A16" w:rsidRDefault="00B10A16">
            <w:pPr>
              <w:pStyle w:val="CRCoverPage"/>
              <w:spacing w:after="0"/>
            </w:pPr>
          </w:p>
        </w:tc>
      </w:tr>
      <w:tr w:rsidR="00B10A16">
        <w:tc>
          <w:tcPr>
            <w:tcW w:w="9641" w:type="dxa"/>
            <w:gridSpan w:val="9"/>
            <w:tcBorders>
              <w:top w:val="single" w:sz="4" w:space="0" w:color="auto"/>
            </w:tcBorders>
          </w:tcPr>
          <w:p w:rsidR="00B10A16" w:rsidRDefault="00A51B2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B10A16">
        <w:tc>
          <w:tcPr>
            <w:tcW w:w="9641" w:type="dxa"/>
            <w:gridSpan w:val="9"/>
          </w:tcPr>
          <w:p w:rsidR="00B10A16" w:rsidRDefault="00B10A16">
            <w:pPr>
              <w:pStyle w:val="CRCoverPage"/>
              <w:spacing w:after="0"/>
              <w:rPr>
                <w:sz w:val="8"/>
                <w:szCs w:val="8"/>
              </w:rPr>
            </w:pPr>
          </w:p>
        </w:tc>
      </w:tr>
    </w:tbl>
    <w:p w:rsidR="00B10A16" w:rsidRDefault="00B10A1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B10A16">
        <w:tc>
          <w:tcPr>
            <w:tcW w:w="2835" w:type="dxa"/>
          </w:tcPr>
          <w:p w:rsidR="00B10A16" w:rsidRDefault="00A51B2E">
            <w:pPr>
              <w:pStyle w:val="CRCoverPage"/>
              <w:tabs>
                <w:tab w:val="right" w:pos="2751"/>
              </w:tabs>
              <w:spacing w:after="0"/>
              <w:rPr>
                <w:b/>
                <w:i/>
              </w:rPr>
            </w:pPr>
            <w:r>
              <w:rPr>
                <w:b/>
                <w:i/>
              </w:rPr>
              <w:t>Proposed change affects:</w:t>
            </w:r>
          </w:p>
        </w:tc>
        <w:tc>
          <w:tcPr>
            <w:tcW w:w="1418" w:type="dxa"/>
          </w:tcPr>
          <w:p w:rsidR="00B10A16" w:rsidRDefault="00A51B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0A16" w:rsidRDefault="00B10A16">
            <w:pPr>
              <w:pStyle w:val="CRCoverPage"/>
              <w:spacing w:after="0"/>
              <w:jc w:val="center"/>
              <w:rPr>
                <w:b/>
                <w:caps/>
              </w:rPr>
            </w:pPr>
          </w:p>
        </w:tc>
        <w:tc>
          <w:tcPr>
            <w:tcW w:w="709" w:type="dxa"/>
            <w:tcBorders>
              <w:left w:val="single" w:sz="4" w:space="0" w:color="auto"/>
            </w:tcBorders>
          </w:tcPr>
          <w:p w:rsidR="00B10A16" w:rsidRDefault="00A51B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0A16" w:rsidRDefault="00B10A16">
            <w:pPr>
              <w:pStyle w:val="CRCoverPage"/>
              <w:spacing w:after="0"/>
              <w:jc w:val="center"/>
              <w:rPr>
                <w:b/>
                <w:caps/>
              </w:rPr>
            </w:pPr>
          </w:p>
        </w:tc>
        <w:tc>
          <w:tcPr>
            <w:tcW w:w="2126" w:type="dxa"/>
          </w:tcPr>
          <w:p w:rsidR="00B10A16" w:rsidRDefault="00A51B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0A16" w:rsidRDefault="00B10A16">
            <w:pPr>
              <w:pStyle w:val="CRCoverPage"/>
              <w:spacing w:after="0"/>
              <w:jc w:val="center"/>
              <w:rPr>
                <w:b/>
                <w:caps/>
              </w:rPr>
            </w:pPr>
          </w:p>
        </w:tc>
        <w:tc>
          <w:tcPr>
            <w:tcW w:w="1418" w:type="dxa"/>
            <w:tcBorders>
              <w:left w:val="nil"/>
            </w:tcBorders>
          </w:tcPr>
          <w:p w:rsidR="00B10A16" w:rsidRDefault="00A51B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0A16" w:rsidRDefault="00A51B2E">
            <w:pPr>
              <w:pStyle w:val="CRCoverPage"/>
              <w:spacing w:after="0"/>
              <w:jc w:val="center"/>
              <w:rPr>
                <w:b/>
                <w:bCs/>
                <w:caps/>
              </w:rPr>
            </w:pPr>
            <w:r>
              <w:rPr>
                <w:b/>
                <w:bCs/>
                <w:caps/>
              </w:rPr>
              <w:t>X</w:t>
            </w:r>
          </w:p>
        </w:tc>
      </w:tr>
    </w:tbl>
    <w:p w:rsidR="00B10A16" w:rsidRDefault="00B10A1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B10A16">
        <w:tc>
          <w:tcPr>
            <w:tcW w:w="9640" w:type="dxa"/>
            <w:gridSpan w:val="11"/>
          </w:tcPr>
          <w:p w:rsidR="00B10A16" w:rsidRDefault="00B10A16">
            <w:pPr>
              <w:pStyle w:val="CRCoverPage"/>
              <w:spacing w:after="0"/>
              <w:rPr>
                <w:sz w:val="8"/>
                <w:szCs w:val="8"/>
              </w:rPr>
            </w:pPr>
          </w:p>
        </w:tc>
      </w:tr>
      <w:tr w:rsidR="00B10A16">
        <w:tc>
          <w:tcPr>
            <w:tcW w:w="1843" w:type="dxa"/>
            <w:tcBorders>
              <w:top w:val="single" w:sz="4" w:space="0" w:color="auto"/>
              <w:left w:val="single" w:sz="4" w:space="0" w:color="auto"/>
            </w:tcBorders>
          </w:tcPr>
          <w:p w:rsidR="00B10A16" w:rsidRDefault="00A51B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10A16" w:rsidRDefault="00A51B2E">
            <w:pPr>
              <w:pStyle w:val="CRCoverPage"/>
              <w:spacing w:after="0"/>
              <w:ind w:left="100"/>
            </w:pPr>
            <w:r>
              <w:rPr>
                <w:rFonts w:hint="eastAsia"/>
                <w:lang w:eastAsia="zh-CN"/>
              </w:rPr>
              <w:t xml:space="preserve">Enhancements to NRF </w:t>
            </w:r>
            <w:proofErr w:type="spellStart"/>
            <w:r>
              <w:rPr>
                <w:rFonts w:hint="eastAsia"/>
                <w:lang w:eastAsia="zh-CN"/>
              </w:rPr>
              <w:t>servi</w:t>
            </w:r>
            <w:proofErr w:type="spellEnd"/>
            <w:r>
              <w:rPr>
                <w:rFonts w:hint="eastAsia"/>
                <w:lang w:val="en-US" w:eastAsia="zh-CN"/>
              </w:rPr>
              <w:t>c</w:t>
            </w:r>
            <w:proofErr w:type="spellStart"/>
            <w:r>
              <w:rPr>
                <w:rFonts w:hint="eastAsia"/>
                <w:lang w:eastAsia="zh-CN"/>
              </w:rPr>
              <w:t>es</w:t>
            </w:r>
            <w:proofErr w:type="spellEnd"/>
            <w:r>
              <w:rPr>
                <w:rFonts w:hint="eastAsia"/>
                <w:lang w:eastAsia="zh-CN"/>
              </w:rPr>
              <w:t xml:space="preserve"> to support DC</w:t>
            </w:r>
            <w:r>
              <w:rPr>
                <w:rFonts w:hint="eastAsia"/>
                <w:lang w:val="en-US" w:eastAsia="zh-CN"/>
              </w:rPr>
              <w:t>M</w:t>
            </w:r>
            <w:r>
              <w:rPr>
                <w:rFonts w:hint="eastAsia"/>
                <w:lang w:eastAsia="zh-CN"/>
              </w:rPr>
              <w:t>F discovery and selection</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7797" w:type="dxa"/>
            <w:gridSpan w:val="10"/>
            <w:tcBorders>
              <w:right w:val="single" w:sz="4" w:space="0" w:color="auto"/>
            </w:tcBorders>
          </w:tcPr>
          <w:p w:rsidR="00B10A16" w:rsidRDefault="00B10A16">
            <w:pPr>
              <w:pStyle w:val="CRCoverPage"/>
              <w:spacing w:after="0"/>
              <w:rPr>
                <w:sz w:val="8"/>
                <w:szCs w:val="8"/>
              </w:rPr>
            </w:pP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10A16" w:rsidRDefault="00A51B2E">
            <w:pPr>
              <w:pStyle w:val="CRCoverPage"/>
              <w:spacing w:after="0"/>
              <w:ind w:left="100"/>
              <w:rPr>
                <w:lang w:eastAsia="zh-CN"/>
              </w:rPr>
            </w:pPr>
            <w:r>
              <w:rPr>
                <w:rFonts w:hint="eastAsia"/>
                <w:lang w:eastAsia="zh-CN"/>
              </w:rPr>
              <w:t>China Mobile</w:t>
            </w: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10A16" w:rsidRDefault="00A51B2E">
            <w:pPr>
              <w:pStyle w:val="CRCoverPage"/>
              <w:spacing w:after="0"/>
              <w:ind w:left="100"/>
            </w:pPr>
            <w:r>
              <w:t>SA2</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7797" w:type="dxa"/>
            <w:gridSpan w:val="10"/>
            <w:tcBorders>
              <w:right w:val="single" w:sz="4" w:space="0" w:color="auto"/>
            </w:tcBorders>
          </w:tcPr>
          <w:p w:rsidR="00B10A16" w:rsidRDefault="00B10A16">
            <w:pPr>
              <w:pStyle w:val="CRCoverPage"/>
              <w:spacing w:after="0"/>
              <w:rPr>
                <w:sz w:val="8"/>
                <w:szCs w:val="8"/>
              </w:rPr>
            </w:pPr>
          </w:p>
        </w:tc>
      </w:tr>
      <w:tr w:rsidR="00B10A16">
        <w:tc>
          <w:tcPr>
            <w:tcW w:w="1843" w:type="dxa"/>
            <w:tcBorders>
              <w:left w:val="single" w:sz="4" w:space="0" w:color="auto"/>
            </w:tcBorders>
          </w:tcPr>
          <w:p w:rsidR="00B10A16" w:rsidRDefault="00A51B2E">
            <w:pPr>
              <w:pStyle w:val="CRCoverPage"/>
              <w:tabs>
                <w:tab w:val="right" w:pos="1759"/>
              </w:tabs>
              <w:spacing w:after="0"/>
              <w:rPr>
                <w:b/>
                <w:i/>
              </w:rPr>
            </w:pPr>
            <w:r>
              <w:rPr>
                <w:b/>
                <w:i/>
              </w:rPr>
              <w:t>Work item code:</w:t>
            </w:r>
          </w:p>
        </w:tc>
        <w:tc>
          <w:tcPr>
            <w:tcW w:w="3686" w:type="dxa"/>
            <w:gridSpan w:val="5"/>
            <w:shd w:val="pct30" w:color="FFFF00" w:fill="auto"/>
          </w:tcPr>
          <w:p w:rsidR="00B10A16" w:rsidRDefault="00A51B2E">
            <w:pPr>
              <w:pStyle w:val="CRCoverPage"/>
              <w:spacing w:after="0"/>
              <w:ind w:left="100"/>
              <w:rPr>
                <w:lang w:eastAsia="zh-CN"/>
              </w:rPr>
            </w:pPr>
            <w:r>
              <w:rPr>
                <w:rFonts w:hint="eastAsia"/>
                <w:lang w:eastAsia="zh-CN"/>
              </w:rPr>
              <w:t>NG_RTC</w:t>
            </w:r>
          </w:p>
        </w:tc>
        <w:tc>
          <w:tcPr>
            <w:tcW w:w="567" w:type="dxa"/>
            <w:tcBorders>
              <w:left w:val="nil"/>
            </w:tcBorders>
          </w:tcPr>
          <w:p w:rsidR="00B10A16" w:rsidRDefault="00B10A16">
            <w:pPr>
              <w:pStyle w:val="CRCoverPage"/>
              <w:spacing w:after="0"/>
              <w:ind w:right="100"/>
            </w:pPr>
          </w:p>
        </w:tc>
        <w:tc>
          <w:tcPr>
            <w:tcW w:w="1417" w:type="dxa"/>
            <w:gridSpan w:val="3"/>
            <w:tcBorders>
              <w:left w:val="nil"/>
            </w:tcBorders>
          </w:tcPr>
          <w:p w:rsidR="00B10A16" w:rsidRDefault="00A51B2E">
            <w:pPr>
              <w:pStyle w:val="CRCoverPage"/>
              <w:spacing w:after="0"/>
              <w:jc w:val="right"/>
            </w:pPr>
            <w:r>
              <w:rPr>
                <w:b/>
                <w:i/>
              </w:rPr>
              <w:t>Date:</w:t>
            </w:r>
          </w:p>
        </w:tc>
        <w:tc>
          <w:tcPr>
            <w:tcW w:w="2127" w:type="dxa"/>
            <w:tcBorders>
              <w:right w:val="single" w:sz="4" w:space="0" w:color="auto"/>
            </w:tcBorders>
            <w:shd w:val="pct30" w:color="FFFF00" w:fill="auto"/>
          </w:tcPr>
          <w:p w:rsidR="00B10A16" w:rsidRDefault="00A51B2E" w:rsidP="00D44A21">
            <w:pPr>
              <w:pStyle w:val="CRCoverPage"/>
              <w:spacing w:after="0"/>
              <w:ind w:left="100"/>
              <w:rPr>
                <w:lang w:val="en-US" w:eastAsia="zh-CN"/>
              </w:rPr>
            </w:pPr>
            <w:r>
              <w:t>202</w:t>
            </w:r>
            <w:r>
              <w:rPr>
                <w:rFonts w:hint="eastAsia"/>
                <w:lang w:eastAsia="zh-CN"/>
              </w:rPr>
              <w:t>3</w:t>
            </w:r>
            <w:r>
              <w:t>-0</w:t>
            </w:r>
            <w:r>
              <w:rPr>
                <w:rFonts w:hint="eastAsia"/>
                <w:lang w:val="en-US" w:eastAsia="zh-CN"/>
              </w:rPr>
              <w:t>2</w:t>
            </w:r>
            <w:r>
              <w:t>-</w:t>
            </w:r>
            <w:r w:rsidR="00D44A21">
              <w:rPr>
                <w:rFonts w:hint="eastAsia"/>
                <w:lang w:eastAsia="zh-CN"/>
              </w:rPr>
              <w:t>0</w:t>
            </w:r>
            <w:r w:rsidR="00D44A21">
              <w:rPr>
                <w:rFonts w:hint="eastAsia"/>
                <w:lang w:val="en-US" w:eastAsia="zh-CN"/>
              </w:rPr>
              <w:t>8</w:t>
            </w:r>
          </w:p>
        </w:tc>
      </w:tr>
      <w:tr w:rsidR="00B10A16">
        <w:tc>
          <w:tcPr>
            <w:tcW w:w="1843" w:type="dxa"/>
            <w:tcBorders>
              <w:left w:val="single" w:sz="4" w:space="0" w:color="auto"/>
            </w:tcBorders>
          </w:tcPr>
          <w:p w:rsidR="00B10A16" w:rsidRDefault="00B10A16">
            <w:pPr>
              <w:pStyle w:val="CRCoverPage"/>
              <w:spacing w:after="0"/>
              <w:rPr>
                <w:b/>
                <w:i/>
                <w:sz w:val="8"/>
                <w:szCs w:val="8"/>
              </w:rPr>
            </w:pPr>
          </w:p>
        </w:tc>
        <w:tc>
          <w:tcPr>
            <w:tcW w:w="1986" w:type="dxa"/>
            <w:gridSpan w:val="4"/>
          </w:tcPr>
          <w:p w:rsidR="00B10A16" w:rsidRDefault="00B10A16">
            <w:pPr>
              <w:pStyle w:val="CRCoverPage"/>
              <w:spacing w:after="0"/>
              <w:rPr>
                <w:sz w:val="8"/>
                <w:szCs w:val="8"/>
              </w:rPr>
            </w:pPr>
          </w:p>
        </w:tc>
        <w:tc>
          <w:tcPr>
            <w:tcW w:w="2267" w:type="dxa"/>
            <w:gridSpan w:val="2"/>
          </w:tcPr>
          <w:p w:rsidR="00B10A16" w:rsidRDefault="00B10A16">
            <w:pPr>
              <w:pStyle w:val="CRCoverPage"/>
              <w:spacing w:after="0"/>
              <w:rPr>
                <w:sz w:val="8"/>
                <w:szCs w:val="8"/>
              </w:rPr>
            </w:pPr>
          </w:p>
        </w:tc>
        <w:tc>
          <w:tcPr>
            <w:tcW w:w="1417" w:type="dxa"/>
            <w:gridSpan w:val="3"/>
          </w:tcPr>
          <w:p w:rsidR="00B10A16" w:rsidRDefault="00B10A16">
            <w:pPr>
              <w:pStyle w:val="CRCoverPage"/>
              <w:spacing w:after="0"/>
              <w:rPr>
                <w:sz w:val="8"/>
                <w:szCs w:val="8"/>
              </w:rPr>
            </w:pPr>
          </w:p>
        </w:tc>
        <w:tc>
          <w:tcPr>
            <w:tcW w:w="2127" w:type="dxa"/>
            <w:tcBorders>
              <w:right w:val="single" w:sz="4" w:space="0" w:color="auto"/>
            </w:tcBorders>
          </w:tcPr>
          <w:p w:rsidR="00B10A16" w:rsidRDefault="00B10A16">
            <w:pPr>
              <w:pStyle w:val="CRCoverPage"/>
              <w:spacing w:after="0"/>
              <w:rPr>
                <w:sz w:val="8"/>
                <w:szCs w:val="8"/>
              </w:rPr>
            </w:pPr>
          </w:p>
        </w:tc>
      </w:tr>
      <w:tr w:rsidR="00B10A16">
        <w:trPr>
          <w:cantSplit/>
        </w:trPr>
        <w:tc>
          <w:tcPr>
            <w:tcW w:w="1843" w:type="dxa"/>
            <w:tcBorders>
              <w:left w:val="single" w:sz="4" w:space="0" w:color="auto"/>
            </w:tcBorders>
          </w:tcPr>
          <w:p w:rsidR="00B10A16" w:rsidRDefault="00A51B2E">
            <w:pPr>
              <w:pStyle w:val="CRCoverPage"/>
              <w:tabs>
                <w:tab w:val="right" w:pos="1759"/>
              </w:tabs>
              <w:spacing w:after="0"/>
              <w:rPr>
                <w:b/>
                <w:i/>
              </w:rPr>
            </w:pPr>
            <w:r>
              <w:rPr>
                <w:b/>
                <w:i/>
              </w:rPr>
              <w:t>Category:</w:t>
            </w:r>
          </w:p>
        </w:tc>
        <w:tc>
          <w:tcPr>
            <w:tcW w:w="851" w:type="dxa"/>
            <w:shd w:val="pct30" w:color="FFFF00" w:fill="auto"/>
          </w:tcPr>
          <w:p w:rsidR="00B10A16" w:rsidRDefault="00A51B2E">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B10A16" w:rsidRDefault="00B10A16">
            <w:pPr>
              <w:pStyle w:val="CRCoverPage"/>
              <w:spacing w:after="0"/>
            </w:pPr>
          </w:p>
        </w:tc>
        <w:tc>
          <w:tcPr>
            <w:tcW w:w="1417" w:type="dxa"/>
            <w:gridSpan w:val="3"/>
            <w:tcBorders>
              <w:left w:val="nil"/>
            </w:tcBorders>
          </w:tcPr>
          <w:p w:rsidR="00B10A16" w:rsidRDefault="00A51B2E">
            <w:pPr>
              <w:pStyle w:val="CRCoverPage"/>
              <w:spacing w:after="0"/>
              <w:jc w:val="right"/>
              <w:rPr>
                <w:b/>
                <w:i/>
              </w:rPr>
            </w:pPr>
            <w:r>
              <w:rPr>
                <w:b/>
                <w:i/>
              </w:rPr>
              <w:t>Release:</w:t>
            </w:r>
          </w:p>
        </w:tc>
        <w:tc>
          <w:tcPr>
            <w:tcW w:w="2127" w:type="dxa"/>
            <w:tcBorders>
              <w:right w:val="single" w:sz="4" w:space="0" w:color="auto"/>
            </w:tcBorders>
            <w:shd w:val="pct30" w:color="FFFF00" w:fill="auto"/>
          </w:tcPr>
          <w:p w:rsidR="00B10A16" w:rsidRDefault="00A51B2E">
            <w:pPr>
              <w:pStyle w:val="CRCoverPage"/>
              <w:spacing w:after="0"/>
              <w:ind w:left="100"/>
            </w:pPr>
            <w:r>
              <w:t>Rel-18</w:t>
            </w:r>
          </w:p>
        </w:tc>
      </w:tr>
      <w:tr w:rsidR="00B10A16">
        <w:tc>
          <w:tcPr>
            <w:tcW w:w="1843" w:type="dxa"/>
            <w:tcBorders>
              <w:left w:val="single" w:sz="4" w:space="0" w:color="auto"/>
              <w:bottom w:val="single" w:sz="4" w:space="0" w:color="auto"/>
            </w:tcBorders>
          </w:tcPr>
          <w:p w:rsidR="00B10A16" w:rsidRDefault="00B10A16">
            <w:pPr>
              <w:pStyle w:val="CRCoverPage"/>
              <w:spacing w:after="0"/>
              <w:rPr>
                <w:b/>
                <w:i/>
              </w:rPr>
            </w:pPr>
          </w:p>
        </w:tc>
        <w:tc>
          <w:tcPr>
            <w:tcW w:w="4677" w:type="dxa"/>
            <w:gridSpan w:val="8"/>
            <w:tcBorders>
              <w:bottom w:val="single" w:sz="4" w:space="0" w:color="auto"/>
            </w:tcBorders>
          </w:tcPr>
          <w:p w:rsidR="00B10A16" w:rsidRDefault="00A51B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10A16" w:rsidRDefault="00A51B2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B10A16" w:rsidRDefault="00A51B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10A16">
        <w:tc>
          <w:tcPr>
            <w:tcW w:w="1843" w:type="dxa"/>
          </w:tcPr>
          <w:p w:rsidR="00B10A16" w:rsidRDefault="00B10A16">
            <w:pPr>
              <w:pStyle w:val="CRCoverPage"/>
              <w:spacing w:after="0"/>
              <w:rPr>
                <w:b/>
                <w:i/>
                <w:sz w:val="8"/>
                <w:szCs w:val="8"/>
              </w:rPr>
            </w:pPr>
          </w:p>
        </w:tc>
        <w:tc>
          <w:tcPr>
            <w:tcW w:w="7797" w:type="dxa"/>
            <w:gridSpan w:val="10"/>
          </w:tcPr>
          <w:p w:rsidR="00B10A16" w:rsidRDefault="00B10A16">
            <w:pPr>
              <w:pStyle w:val="CRCoverPage"/>
              <w:spacing w:after="0"/>
              <w:rPr>
                <w:sz w:val="8"/>
                <w:szCs w:val="8"/>
              </w:rPr>
            </w:pPr>
          </w:p>
        </w:tc>
      </w:tr>
      <w:tr w:rsidR="00B10A16">
        <w:tc>
          <w:tcPr>
            <w:tcW w:w="2694" w:type="dxa"/>
            <w:gridSpan w:val="2"/>
            <w:tcBorders>
              <w:top w:val="single" w:sz="4" w:space="0" w:color="auto"/>
              <w:left w:val="single" w:sz="4" w:space="0" w:color="auto"/>
            </w:tcBorders>
          </w:tcPr>
          <w:p w:rsidR="00B10A16" w:rsidRDefault="00A51B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10A16" w:rsidRDefault="00A51B2E">
            <w:pPr>
              <w:pStyle w:val="CRCoverPage"/>
              <w:spacing w:after="0"/>
              <w:ind w:left="100"/>
              <w:rPr>
                <w:lang w:eastAsia="zh-CN"/>
              </w:rPr>
            </w:pPr>
            <w:r>
              <w:rPr>
                <w:rFonts w:hint="eastAsia"/>
                <w:lang w:eastAsia="zh-CN"/>
              </w:rPr>
              <w:t>It has been concluded in 23.700-87 that DC</w:t>
            </w:r>
            <w:r>
              <w:rPr>
                <w:rFonts w:hint="eastAsia"/>
                <w:lang w:val="en-US" w:eastAsia="zh-CN"/>
              </w:rPr>
              <w:t>M</w:t>
            </w:r>
            <w:r>
              <w:rPr>
                <w:rFonts w:hint="eastAsia"/>
                <w:lang w:eastAsia="zh-CN"/>
              </w:rPr>
              <w:t>F discovery and selection should be enhanced as specified in solution #17 on top of existing NRF services.</w:t>
            </w:r>
          </w:p>
          <w:p w:rsidR="00B10A16" w:rsidRDefault="00A51B2E">
            <w:pPr>
              <w:pStyle w:val="CRCoverPage"/>
              <w:spacing w:after="0"/>
              <w:ind w:left="100"/>
            </w:pPr>
            <w:r>
              <w:rPr>
                <w:rFonts w:hint="eastAsia"/>
                <w:lang w:eastAsia="zh-CN"/>
              </w:rPr>
              <w:t>This contribution proposes to update NRF services to support DC</w:t>
            </w:r>
            <w:r>
              <w:rPr>
                <w:rFonts w:hint="eastAsia"/>
                <w:lang w:val="en-US" w:eastAsia="zh-CN"/>
              </w:rPr>
              <w:t>M</w:t>
            </w:r>
            <w:r>
              <w:rPr>
                <w:rFonts w:hint="eastAsia"/>
                <w:lang w:eastAsia="zh-CN"/>
              </w:rPr>
              <w:t>F discovery and selection.</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tcBorders>
          </w:tcPr>
          <w:p w:rsidR="00B10A16" w:rsidRDefault="00A51B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10A16" w:rsidRDefault="00A51B2E">
            <w:pPr>
              <w:pStyle w:val="CRCoverPage"/>
              <w:spacing w:after="0"/>
              <w:ind w:left="100"/>
              <w:rPr>
                <w:lang w:val="en-US" w:eastAsia="zh-CN"/>
              </w:rPr>
            </w:pP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 xml:space="preserve">is added </w:t>
            </w:r>
            <w:r>
              <w:rPr>
                <w:rFonts w:hint="eastAsia"/>
                <w:lang w:val="en-US" w:eastAsia="zh-CN"/>
              </w:rPr>
              <w:t xml:space="preserve">for NF service </w:t>
            </w:r>
            <w:r>
              <w:rPr>
                <w:rFonts w:hint="eastAsia"/>
                <w:lang w:eastAsia="zh-CN"/>
              </w:rPr>
              <w:t>a</w:t>
            </w:r>
            <w:r>
              <w:rPr>
                <w:rFonts w:hint="eastAsia"/>
                <w:lang w:val="en-US" w:eastAsia="zh-CN"/>
              </w:rPr>
              <w:t>n</w:t>
            </w:r>
            <w:r>
              <w:rPr>
                <w:rFonts w:hint="eastAsia"/>
                <w:lang w:eastAsia="zh-CN"/>
              </w:rPr>
              <w:t xml:space="preserve">d the </w:t>
            </w:r>
            <w:proofErr w:type="spellStart"/>
            <w:r>
              <w:rPr>
                <w:lang w:eastAsia="zh-CN"/>
              </w:rPr>
              <w:t>Nnrf_NFManagement</w:t>
            </w:r>
            <w:proofErr w:type="spellEnd"/>
            <w:r>
              <w:rPr>
                <w:rFonts w:hint="eastAsia"/>
                <w:lang w:eastAsia="zh-CN"/>
              </w:rPr>
              <w:t xml:space="preserve"> service</w:t>
            </w:r>
            <w:r>
              <w:rPr>
                <w:rFonts w:hint="eastAsia"/>
                <w:lang w:val="en-US" w:eastAsia="zh-CN"/>
              </w:rPr>
              <w:t xml:space="preserve"> and </w:t>
            </w:r>
            <w:proofErr w:type="spellStart"/>
            <w:r>
              <w:rPr>
                <w:lang w:eastAsia="zh-CN"/>
              </w:rPr>
              <w:t>Nnrf_NFDiscovery_Request</w:t>
            </w:r>
            <w:proofErr w:type="spellEnd"/>
            <w:r>
              <w:rPr>
                <w:lang w:eastAsia="zh-CN"/>
              </w:rPr>
              <w:t xml:space="preserve"> service</w:t>
            </w:r>
            <w:r>
              <w:rPr>
                <w:rFonts w:hint="eastAsia"/>
                <w:lang w:val="en-US" w:eastAsia="zh-CN"/>
              </w:rPr>
              <w:t xml:space="preserve"> are updated to support </w:t>
            </w:r>
          </w:p>
          <w:p w:rsidR="00B10A16" w:rsidRDefault="00A51B2E">
            <w:pPr>
              <w:pStyle w:val="CRCoverPage"/>
              <w:spacing w:after="0"/>
              <w:ind w:left="100"/>
              <w:rPr>
                <w:lang w:eastAsia="zh-CN"/>
              </w:rPr>
            </w:pPr>
            <w:proofErr w:type="gramStart"/>
            <w:r>
              <w:rPr>
                <w:rFonts w:hint="eastAsia"/>
                <w:lang w:val="en-US" w:eastAsia="zh-CN"/>
              </w:rPr>
              <w:t>the</w:t>
            </w:r>
            <w:proofErr w:type="gramEnd"/>
            <w:r>
              <w:rPr>
                <w:rFonts w:hint="eastAsia"/>
                <w:lang w:val="en-US" w:eastAsia="zh-CN"/>
              </w:rPr>
              <w:t xml:space="preserve"> </w:t>
            </w:r>
            <w:r>
              <w:rPr>
                <w:rFonts w:hint="eastAsia"/>
                <w:lang w:eastAsia="zh-CN"/>
              </w:rPr>
              <w:t>DC</w:t>
            </w:r>
            <w:r>
              <w:rPr>
                <w:rFonts w:hint="eastAsia"/>
                <w:lang w:val="en-US" w:eastAsia="zh-CN"/>
              </w:rPr>
              <w:t>M</w:t>
            </w:r>
            <w:r>
              <w:rPr>
                <w:rFonts w:hint="eastAsia"/>
                <w:lang w:eastAsia="zh-CN"/>
              </w:rPr>
              <w:t xml:space="preserve">F </w:t>
            </w:r>
            <w:r>
              <w:rPr>
                <w:rFonts w:hint="eastAsia"/>
                <w:lang w:val="en-US" w:eastAsia="zh-CN"/>
              </w:rPr>
              <w:t xml:space="preserve">service </w:t>
            </w:r>
            <w:r>
              <w:rPr>
                <w:rFonts w:hint="eastAsia"/>
                <w:lang w:eastAsia="zh-CN"/>
              </w:rPr>
              <w:t>registration and discovery.</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bottom w:val="single" w:sz="4" w:space="0" w:color="auto"/>
            </w:tcBorders>
          </w:tcPr>
          <w:p w:rsidR="00B10A16" w:rsidRDefault="00A51B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10A16" w:rsidRDefault="00A51B2E">
            <w:pPr>
              <w:pStyle w:val="CRCoverPage"/>
              <w:spacing w:after="0"/>
              <w:ind w:left="100"/>
            </w:pPr>
            <w:r>
              <w:t>Incomplete specification</w:t>
            </w:r>
          </w:p>
        </w:tc>
      </w:tr>
      <w:tr w:rsidR="00B10A16">
        <w:tc>
          <w:tcPr>
            <w:tcW w:w="2694" w:type="dxa"/>
            <w:gridSpan w:val="2"/>
          </w:tcPr>
          <w:p w:rsidR="00B10A16" w:rsidRDefault="00B10A16">
            <w:pPr>
              <w:pStyle w:val="CRCoverPage"/>
              <w:spacing w:after="0"/>
              <w:rPr>
                <w:b/>
                <w:i/>
                <w:sz w:val="8"/>
                <w:szCs w:val="8"/>
              </w:rPr>
            </w:pPr>
          </w:p>
        </w:tc>
        <w:tc>
          <w:tcPr>
            <w:tcW w:w="6946" w:type="dxa"/>
            <w:gridSpan w:val="9"/>
          </w:tcPr>
          <w:p w:rsidR="00B10A16" w:rsidRDefault="00B10A16">
            <w:pPr>
              <w:pStyle w:val="CRCoverPage"/>
              <w:spacing w:after="0"/>
              <w:rPr>
                <w:sz w:val="8"/>
                <w:szCs w:val="8"/>
              </w:rPr>
            </w:pPr>
          </w:p>
        </w:tc>
      </w:tr>
      <w:tr w:rsidR="00B10A16">
        <w:tc>
          <w:tcPr>
            <w:tcW w:w="2694" w:type="dxa"/>
            <w:gridSpan w:val="2"/>
            <w:tcBorders>
              <w:top w:val="single" w:sz="4" w:space="0" w:color="auto"/>
              <w:left w:val="single" w:sz="4" w:space="0" w:color="auto"/>
            </w:tcBorders>
          </w:tcPr>
          <w:p w:rsidR="00B10A16" w:rsidRDefault="00A51B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10A16" w:rsidRDefault="00A51B2E">
            <w:pPr>
              <w:pStyle w:val="CRCoverPage"/>
              <w:spacing w:after="0"/>
              <w:ind w:left="100"/>
              <w:rPr>
                <w:lang w:eastAsia="zh-CN"/>
              </w:rPr>
            </w:pPr>
            <w:r>
              <w:t>5.2.7.1</w:t>
            </w:r>
            <w:r>
              <w:rPr>
                <w:rFonts w:hint="eastAsia"/>
                <w:lang w:eastAsia="zh-CN"/>
              </w:rPr>
              <w:t xml:space="preserve">, </w:t>
            </w:r>
            <w:r>
              <w:rPr>
                <w:lang w:eastAsia="zh-CN"/>
              </w:rPr>
              <w:t>5.2.7.2.2</w:t>
            </w:r>
            <w:r>
              <w:rPr>
                <w:rFonts w:hint="eastAsia"/>
                <w:lang w:eastAsia="zh-CN"/>
              </w:rPr>
              <w:t xml:space="preserve">, </w:t>
            </w:r>
            <w:r>
              <w:rPr>
                <w:lang w:eastAsia="zh-CN"/>
              </w:rPr>
              <w:t>5.2.7.</w:t>
            </w:r>
            <w:r>
              <w:rPr>
                <w:rFonts w:hint="eastAsia"/>
                <w:lang w:eastAsia="zh-CN"/>
              </w:rPr>
              <w:t>3</w:t>
            </w:r>
            <w:r>
              <w:rPr>
                <w:lang w:eastAsia="zh-CN"/>
              </w:rPr>
              <w:t>.2</w:t>
            </w:r>
          </w:p>
        </w:tc>
      </w:tr>
      <w:tr w:rsidR="00B10A16">
        <w:tc>
          <w:tcPr>
            <w:tcW w:w="2694" w:type="dxa"/>
            <w:gridSpan w:val="2"/>
            <w:tcBorders>
              <w:left w:val="single" w:sz="4" w:space="0" w:color="auto"/>
            </w:tcBorders>
          </w:tcPr>
          <w:p w:rsidR="00B10A16" w:rsidRDefault="00B10A16">
            <w:pPr>
              <w:pStyle w:val="CRCoverPage"/>
              <w:spacing w:after="0"/>
              <w:rPr>
                <w:b/>
                <w:i/>
                <w:sz w:val="8"/>
                <w:szCs w:val="8"/>
              </w:rPr>
            </w:pPr>
          </w:p>
        </w:tc>
        <w:tc>
          <w:tcPr>
            <w:tcW w:w="6946" w:type="dxa"/>
            <w:gridSpan w:val="9"/>
            <w:tcBorders>
              <w:right w:val="single" w:sz="4" w:space="0" w:color="auto"/>
            </w:tcBorders>
          </w:tcPr>
          <w:p w:rsidR="00B10A16" w:rsidRDefault="00B10A16">
            <w:pPr>
              <w:pStyle w:val="CRCoverPage"/>
              <w:spacing w:after="0"/>
              <w:rPr>
                <w:sz w:val="8"/>
                <w:szCs w:val="8"/>
              </w:rPr>
            </w:pPr>
          </w:p>
        </w:tc>
      </w:tr>
      <w:tr w:rsidR="00B10A16">
        <w:tc>
          <w:tcPr>
            <w:tcW w:w="2694" w:type="dxa"/>
            <w:gridSpan w:val="2"/>
            <w:tcBorders>
              <w:left w:val="single" w:sz="4" w:space="0" w:color="auto"/>
            </w:tcBorders>
          </w:tcPr>
          <w:p w:rsidR="00B10A16" w:rsidRDefault="00B10A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10A16" w:rsidRDefault="00A51B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0A16" w:rsidRDefault="00A51B2E">
            <w:pPr>
              <w:pStyle w:val="CRCoverPage"/>
              <w:spacing w:after="0"/>
              <w:jc w:val="center"/>
              <w:rPr>
                <w:b/>
                <w:caps/>
              </w:rPr>
            </w:pPr>
            <w:r>
              <w:rPr>
                <w:b/>
                <w:caps/>
              </w:rPr>
              <w:t>N</w:t>
            </w:r>
          </w:p>
        </w:tc>
        <w:tc>
          <w:tcPr>
            <w:tcW w:w="2977" w:type="dxa"/>
            <w:gridSpan w:val="4"/>
          </w:tcPr>
          <w:p w:rsidR="00B10A16" w:rsidRDefault="00B10A16">
            <w:pPr>
              <w:pStyle w:val="CRCoverPage"/>
              <w:tabs>
                <w:tab w:val="right" w:pos="2893"/>
              </w:tabs>
              <w:spacing w:after="0"/>
            </w:pPr>
          </w:p>
        </w:tc>
        <w:tc>
          <w:tcPr>
            <w:tcW w:w="3401" w:type="dxa"/>
            <w:gridSpan w:val="3"/>
            <w:tcBorders>
              <w:right w:val="single" w:sz="4" w:space="0" w:color="auto"/>
            </w:tcBorders>
            <w:shd w:val="clear" w:color="FFFF00" w:fill="auto"/>
          </w:tcPr>
          <w:p w:rsidR="00B10A16" w:rsidRDefault="00B10A16">
            <w:pPr>
              <w:pStyle w:val="CRCoverPage"/>
              <w:spacing w:after="0"/>
              <w:ind w:left="99"/>
            </w:pPr>
          </w:p>
        </w:tc>
      </w:tr>
      <w:tr w:rsidR="00B10A16">
        <w:tc>
          <w:tcPr>
            <w:tcW w:w="2694" w:type="dxa"/>
            <w:gridSpan w:val="2"/>
            <w:tcBorders>
              <w:left w:val="single" w:sz="4" w:space="0" w:color="auto"/>
            </w:tcBorders>
          </w:tcPr>
          <w:p w:rsidR="00B10A16" w:rsidRDefault="00A51B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A51B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spacing w:after="0"/>
            </w:pPr>
            <w:r>
              <w:t xml:space="preserve"> Test specifications</w:t>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A51B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10A16" w:rsidRDefault="00B10A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0A16" w:rsidRDefault="00A51B2E">
            <w:pPr>
              <w:pStyle w:val="CRCoverPage"/>
              <w:spacing w:after="0"/>
              <w:jc w:val="center"/>
              <w:rPr>
                <w:b/>
                <w:caps/>
              </w:rPr>
            </w:pPr>
            <w:r>
              <w:rPr>
                <w:b/>
                <w:caps/>
              </w:rPr>
              <w:t>X</w:t>
            </w:r>
          </w:p>
        </w:tc>
        <w:tc>
          <w:tcPr>
            <w:tcW w:w="2977" w:type="dxa"/>
            <w:gridSpan w:val="4"/>
          </w:tcPr>
          <w:p w:rsidR="00B10A16" w:rsidRDefault="00A51B2E">
            <w:pPr>
              <w:pStyle w:val="CRCoverPage"/>
              <w:spacing w:after="0"/>
            </w:pPr>
            <w:r>
              <w:t xml:space="preserve"> O&amp;M Specifications</w:t>
            </w:r>
          </w:p>
        </w:tc>
        <w:tc>
          <w:tcPr>
            <w:tcW w:w="3401" w:type="dxa"/>
            <w:gridSpan w:val="3"/>
            <w:tcBorders>
              <w:right w:val="single" w:sz="4" w:space="0" w:color="auto"/>
            </w:tcBorders>
            <w:shd w:val="pct30" w:color="FFFF00" w:fill="auto"/>
          </w:tcPr>
          <w:p w:rsidR="00B10A16" w:rsidRDefault="00A51B2E">
            <w:pPr>
              <w:pStyle w:val="CRCoverPage"/>
              <w:spacing w:after="0"/>
              <w:ind w:left="99"/>
            </w:pPr>
            <w:r>
              <w:t xml:space="preserve">TS/TR ... CR ... </w:t>
            </w:r>
          </w:p>
        </w:tc>
      </w:tr>
      <w:tr w:rsidR="00B10A16">
        <w:tc>
          <w:tcPr>
            <w:tcW w:w="2694" w:type="dxa"/>
            <w:gridSpan w:val="2"/>
            <w:tcBorders>
              <w:left w:val="single" w:sz="4" w:space="0" w:color="auto"/>
            </w:tcBorders>
          </w:tcPr>
          <w:p w:rsidR="00B10A16" w:rsidRDefault="00B10A16">
            <w:pPr>
              <w:pStyle w:val="CRCoverPage"/>
              <w:spacing w:after="0"/>
              <w:rPr>
                <w:b/>
                <w:i/>
              </w:rPr>
            </w:pPr>
          </w:p>
        </w:tc>
        <w:tc>
          <w:tcPr>
            <w:tcW w:w="6946" w:type="dxa"/>
            <w:gridSpan w:val="9"/>
            <w:tcBorders>
              <w:right w:val="single" w:sz="4" w:space="0" w:color="auto"/>
            </w:tcBorders>
          </w:tcPr>
          <w:p w:rsidR="00B10A16" w:rsidRDefault="00B10A16">
            <w:pPr>
              <w:pStyle w:val="CRCoverPage"/>
              <w:spacing w:after="0"/>
            </w:pPr>
          </w:p>
        </w:tc>
      </w:tr>
      <w:tr w:rsidR="00B10A16">
        <w:tc>
          <w:tcPr>
            <w:tcW w:w="2694" w:type="dxa"/>
            <w:gridSpan w:val="2"/>
            <w:tcBorders>
              <w:left w:val="single" w:sz="4" w:space="0" w:color="auto"/>
              <w:bottom w:val="single" w:sz="4" w:space="0" w:color="auto"/>
            </w:tcBorders>
          </w:tcPr>
          <w:p w:rsidR="00B10A16" w:rsidRDefault="00A51B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10A16" w:rsidRDefault="00B10A16">
            <w:pPr>
              <w:pStyle w:val="CRCoverPage"/>
              <w:spacing w:after="0"/>
              <w:ind w:left="100"/>
            </w:pPr>
          </w:p>
        </w:tc>
      </w:tr>
      <w:tr w:rsidR="00B10A16">
        <w:tc>
          <w:tcPr>
            <w:tcW w:w="2694" w:type="dxa"/>
            <w:gridSpan w:val="2"/>
            <w:tcBorders>
              <w:top w:val="single" w:sz="4" w:space="0" w:color="auto"/>
              <w:bottom w:val="single" w:sz="4" w:space="0" w:color="auto"/>
            </w:tcBorders>
          </w:tcPr>
          <w:p w:rsidR="00B10A16" w:rsidRDefault="00B10A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10A16" w:rsidRDefault="00B10A16">
            <w:pPr>
              <w:pStyle w:val="CRCoverPage"/>
              <w:spacing w:after="0"/>
              <w:ind w:left="100"/>
              <w:rPr>
                <w:sz w:val="8"/>
                <w:szCs w:val="8"/>
              </w:rPr>
            </w:pPr>
          </w:p>
        </w:tc>
      </w:tr>
      <w:tr w:rsidR="00B10A16">
        <w:tc>
          <w:tcPr>
            <w:tcW w:w="2694" w:type="dxa"/>
            <w:gridSpan w:val="2"/>
            <w:tcBorders>
              <w:top w:val="single" w:sz="4" w:space="0" w:color="auto"/>
              <w:left w:val="single" w:sz="4" w:space="0" w:color="auto"/>
              <w:bottom w:val="single" w:sz="4" w:space="0" w:color="auto"/>
            </w:tcBorders>
          </w:tcPr>
          <w:p w:rsidR="00B10A16" w:rsidRDefault="00A51B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0A16" w:rsidRDefault="00B10A16">
            <w:pPr>
              <w:pStyle w:val="CRCoverPage"/>
              <w:spacing w:after="0"/>
              <w:ind w:left="100"/>
            </w:pPr>
          </w:p>
        </w:tc>
      </w:tr>
    </w:tbl>
    <w:p w:rsidR="00B10A16" w:rsidRDefault="00B10A16">
      <w:pPr>
        <w:pStyle w:val="CRCoverPage"/>
        <w:spacing w:after="0"/>
        <w:rPr>
          <w:sz w:val="8"/>
          <w:szCs w:val="8"/>
        </w:rPr>
      </w:pPr>
    </w:p>
    <w:p w:rsidR="00B10A16" w:rsidRDefault="00B10A16">
      <w:pPr>
        <w:sectPr w:rsidR="00B10A16">
          <w:headerReference w:type="even" r:id="rId11"/>
          <w:footnotePr>
            <w:numRestart w:val="eachSect"/>
          </w:footnotePr>
          <w:pgSz w:w="11907" w:h="16840"/>
          <w:pgMar w:top="1418" w:right="1134" w:bottom="1134" w:left="1134" w:header="680" w:footer="567" w:gutter="0"/>
          <w:cols w:space="720"/>
        </w:sectPr>
      </w:pPr>
    </w:p>
    <w:p w:rsidR="00B10A16" w:rsidRDefault="00B10A16"/>
    <w:p w:rsidR="00B10A16" w:rsidRDefault="00A51B2E">
      <w:pPr>
        <w:jc w:val="center"/>
        <w:rPr>
          <w:color w:val="FF0000"/>
          <w:sz w:val="32"/>
          <w:szCs w:val="32"/>
        </w:rPr>
      </w:pPr>
      <w:r>
        <w:rPr>
          <w:color w:val="FF0000"/>
          <w:sz w:val="32"/>
          <w:szCs w:val="32"/>
        </w:rPr>
        <w:t>**** First Change ****</w:t>
      </w:r>
    </w:p>
    <w:p w:rsidR="00B10A16" w:rsidRDefault="00A51B2E">
      <w:pPr>
        <w:keepNext/>
        <w:keepLines/>
        <w:spacing w:before="120"/>
        <w:ind w:left="1134" w:hanging="1134"/>
        <w:outlineLvl w:val="2"/>
        <w:rPr>
          <w:rFonts w:ascii="Arial" w:eastAsia="等线" w:hAnsi="Arial"/>
          <w:sz w:val="28"/>
        </w:rPr>
      </w:pPr>
      <w:bookmarkStart w:id="1" w:name="_Toc51835244"/>
      <w:bookmarkStart w:id="2" w:name="_Toc47593157"/>
      <w:bookmarkStart w:id="3" w:name="_Toc36192422"/>
      <w:bookmarkStart w:id="4" w:name="_Toc45193525"/>
      <w:bookmarkStart w:id="5" w:name="_Toc27895319"/>
      <w:bookmarkStart w:id="6" w:name="_Toc20204613"/>
      <w:bookmarkStart w:id="7" w:name="_Toc106194243"/>
      <w:r>
        <w:rPr>
          <w:rFonts w:ascii="Arial" w:eastAsia="等线" w:hAnsi="Arial"/>
          <w:sz w:val="28"/>
        </w:rPr>
        <w:t>5.2.7</w:t>
      </w:r>
      <w:r>
        <w:rPr>
          <w:rFonts w:ascii="Arial" w:eastAsia="等线" w:hAnsi="Arial"/>
          <w:sz w:val="28"/>
        </w:rPr>
        <w:tab/>
        <w:t>NRF Services</w:t>
      </w:r>
      <w:bookmarkEnd w:id="1"/>
      <w:bookmarkEnd w:id="2"/>
      <w:bookmarkEnd w:id="3"/>
      <w:bookmarkEnd w:id="4"/>
      <w:bookmarkEnd w:id="5"/>
      <w:bookmarkEnd w:id="6"/>
      <w:bookmarkEnd w:id="7"/>
    </w:p>
    <w:p w:rsidR="00B10A16" w:rsidRDefault="00A51B2E">
      <w:pPr>
        <w:keepNext/>
        <w:keepLines/>
        <w:spacing w:before="120"/>
        <w:ind w:left="1418" w:hanging="1418"/>
        <w:outlineLvl w:val="3"/>
        <w:rPr>
          <w:rFonts w:ascii="Arial" w:eastAsia="等线" w:hAnsi="Arial"/>
          <w:sz w:val="24"/>
          <w:lang w:eastAsia="zh-CN"/>
        </w:rPr>
      </w:pPr>
      <w:bookmarkStart w:id="8" w:name="_Toc36192423"/>
      <w:bookmarkStart w:id="9" w:name="_Toc51835245"/>
      <w:bookmarkStart w:id="10" w:name="_Toc106194244"/>
      <w:bookmarkStart w:id="11" w:name="_Toc27895320"/>
      <w:bookmarkStart w:id="12" w:name="_Toc47593158"/>
      <w:bookmarkStart w:id="13" w:name="_Toc20204614"/>
      <w:bookmarkStart w:id="14" w:name="_Toc45193526"/>
      <w:r>
        <w:rPr>
          <w:rFonts w:ascii="Arial" w:eastAsia="等线" w:hAnsi="Arial"/>
          <w:sz w:val="24"/>
          <w:lang w:eastAsia="zh-CN"/>
        </w:rPr>
        <w:t>5.2.7.1</w:t>
      </w:r>
      <w:r>
        <w:rPr>
          <w:rFonts w:ascii="Arial" w:eastAsia="等线" w:hAnsi="Arial"/>
          <w:sz w:val="24"/>
          <w:lang w:eastAsia="zh-CN"/>
        </w:rPr>
        <w:tab/>
        <w:t>General</w:t>
      </w:r>
      <w:bookmarkEnd w:id="8"/>
      <w:bookmarkEnd w:id="9"/>
      <w:bookmarkEnd w:id="10"/>
      <w:bookmarkEnd w:id="11"/>
      <w:bookmarkEnd w:id="12"/>
      <w:bookmarkEnd w:id="13"/>
      <w:bookmarkEnd w:id="14"/>
    </w:p>
    <w:p w:rsidR="00B10A16" w:rsidRDefault="00A51B2E">
      <w:pPr>
        <w:keepNext/>
        <w:rPr>
          <w:rFonts w:eastAsia="等线"/>
          <w:lang w:eastAsia="zh-CN"/>
        </w:rPr>
      </w:pPr>
      <w:r>
        <w:rPr>
          <w:rFonts w:eastAsia="等线"/>
          <w:lang w:eastAsia="zh-CN"/>
        </w:rPr>
        <w:t>The following table shows the NRF Services and Service Operations:</w:t>
      </w:r>
    </w:p>
    <w:p w:rsidR="00B10A16" w:rsidRDefault="00A51B2E">
      <w:pPr>
        <w:keepNext/>
        <w:keepLines/>
        <w:spacing w:before="60"/>
        <w:jc w:val="center"/>
        <w:outlineLvl w:val="0"/>
        <w:rPr>
          <w:rFonts w:ascii="Arial" w:eastAsia="等线" w:hAnsi="Arial"/>
          <w:b/>
        </w:rPr>
      </w:pPr>
      <w:r>
        <w:rPr>
          <w:rFonts w:ascii="Arial" w:eastAsia="等线" w:hAnsi="Arial"/>
          <w:b/>
        </w:rPr>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6"/>
        <w:gridCol w:w="2115"/>
        <w:gridCol w:w="1984"/>
        <w:gridCol w:w="3402"/>
      </w:tblGrid>
      <w:tr w:rsidR="00B10A16">
        <w:tc>
          <w:tcPr>
            <w:tcW w:w="2246" w:type="dxa"/>
            <w:tcBorders>
              <w:bottom w:val="single" w:sz="4" w:space="0" w:color="auto"/>
            </w:tcBorders>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Service Name</w:t>
            </w:r>
          </w:p>
        </w:tc>
        <w:tc>
          <w:tcPr>
            <w:tcW w:w="2115" w:type="dxa"/>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Service Operations</w:t>
            </w:r>
          </w:p>
        </w:tc>
        <w:tc>
          <w:tcPr>
            <w:tcW w:w="1984" w:type="dxa"/>
          </w:tcPr>
          <w:p w:rsidR="00B10A16" w:rsidRDefault="00A51B2E">
            <w:pPr>
              <w:keepNext/>
              <w:keepLines/>
              <w:spacing w:after="0"/>
              <w:jc w:val="center"/>
              <w:rPr>
                <w:rFonts w:ascii="Arial" w:eastAsia="等线" w:hAnsi="Arial"/>
                <w:b/>
                <w:sz w:val="18"/>
              </w:rPr>
            </w:pPr>
            <w:r>
              <w:rPr>
                <w:rFonts w:ascii="Arial" w:eastAsia="等线" w:hAnsi="Arial"/>
                <w:b/>
                <w:sz w:val="18"/>
              </w:rPr>
              <w:t>Operation</w:t>
            </w:r>
          </w:p>
          <w:p w:rsidR="00B10A16" w:rsidRDefault="00A51B2E">
            <w:pPr>
              <w:keepNext/>
              <w:keepLines/>
              <w:spacing w:after="0"/>
              <w:jc w:val="center"/>
              <w:rPr>
                <w:rFonts w:ascii="Arial" w:eastAsia="等线" w:hAnsi="Arial"/>
                <w:b/>
                <w:sz w:val="18"/>
              </w:rPr>
            </w:pPr>
            <w:r>
              <w:rPr>
                <w:rFonts w:ascii="Arial" w:eastAsia="等线" w:hAnsi="Arial"/>
                <w:b/>
                <w:sz w:val="18"/>
              </w:rPr>
              <w:t>Semantics</w:t>
            </w:r>
          </w:p>
        </w:tc>
        <w:tc>
          <w:tcPr>
            <w:tcW w:w="3402" w:type="dxa"/>
            <w:shd w:val="clear" w:color="auto" w:fill="auto"/>
          </w:tcPr>
          <w:p w:rsidR="00B10A16" w:rsidRDefault="00A51B2E">
            <w:pPr>
              <w:keepNext/>
              <w:keepLines/>
              <w:spacing w:after="0"/>
              <w:jc w:val="center"/>
              <w:rPr>
                <w:rFonts w:ascii="Arial" w:eastAsia="等线" w:hAnsi="Arial"/>
                <w:b/>
                <w:sz w:val="18"/>
              </w:rPr>
            </w:pPr>
            <w:r>
              <w:rPr>
                <w:rFonts w:ascii="Arial" w:eastAsia="等线" w:hAnsi="Arial"/>
                <w:b/>
                <w:sz w:val="18"/>
              </w:rPr>
              <w:t>Example Consumer(s)</w:t>
            </w:r>
          </w:p>
        </w:tc>
      </w:tr>
      <w:tr w:rsidR="00B10A16">
        <w:trPr>
          <w:trHeight w:val="84"/>
        </w:trPr>
        <w:tc>
          <w:tcPr>
            <w:tcW w:w="2246" w:type="dxa"/>
            <w:tcBorders>
              <w:bottom w:val="nil"/>
            </w:tcBorders>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Nnrf_NFManagement</w:t>
            </w:r>
            <w:proofErr w:type="spellEnd"/>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NFRegister</w:t>
            </w:r>
            <w:proofErr w:type="spellEnd"/>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rsidP="0046103C">
            <w:pPr>
              <w:keepNext/>
              <w:keepLines/>
              <w:spacing w:after="0"/>
              <w:rPr>
                <w:rFonts w:ascii="Arial" w:eastAsia="等线" w:hAnsi="Arial"/>
                <w:sz w:val="18"/>
                <w:lang w:val="en-US" w:eastAsia="zh-CN"/>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AF (NOTE 2), TSCTSF, EASDF, MFAF, ADRF</w:t>
            </w:r>
            <w:r w:rsidR="00D4336B">
              <w:rPr>
                <w:rFonts w:ascii="Arial" w:eastAsia="等线" w:hAnsi="Arial" w:hint="eastAsia"/>
                <w:sz w:val="18"/>
                <w:lang w:eastAsia="zh-CN"/>
              </w:rPr>
              <w:t>, DCSF</w:t>
            </w:r>
            <w:ins w:id="15" w:author="JY" w:date="2023-04-07T09:05:00Z">
              <w:r w:rsidR="0046103C">
                <w:rPr>
                  <w:rFonts w:ascii="Arial" w:eastAsia="等线" w:hAnsi="Arial" w:hint="eastAsia"/>
                  <w:sz w:val="18"/>
                  <w:lang w:eastAsia="zh-CN"/>
                </w:rPr>
                <w:t xml:space="preserve">, </w:t>
              </w:r>
            </w:ins>
            <w:ins w:id="16" w:author="Xueqian Bai" w:date="2023-02-06T18:55:00Z">
              <w:r>
                <w:rPr>
                  <w:rFonts w:ascii="Arial" w:eastAsia="等线" w:hAnsi="Arial" w:hint="eastAsia"/>
                  <w:sz w:val="18"/>
                  <w:lang w:val="en-US" w:eastAsia="zh-CN"/>
                </w:rPr>
                <w:t>DCMF</w:t>
              </w:r>
            </w:ins>
          </w:p>
        </w:tc>
      </w:tr>
      <w:tr w:rsidR="00B10A16">
        <w:trPr>
          <w:trHeight w:val="112"/>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lang w:eastAsia="zh-CN"/>
              </w:rPr>
            </w:pPr>
            <w:proofErr w:type="spellStart"/>
            <w:r>
              <w:rPr>
                <w:rFonts w:ascii="Arial" w:eastAsia="等线" w:hAnsi="Arial"/>
                <w:sz w:val="18"/>
                <w:lang w:eastAsia="zh-CN"/>
              </w:rPr>
              <w:t>NFUpdate</w:t>
            </w:r>
            <w:proofErr w:type="spellEnd"/>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TSCTSF, EASDF, MFAF, ADRF</w:t>
            </w:r>
            <w:r w:rsidR="001478E9">
              <w:rPr>
                <w:rFonts w:ascii="Arial" w:eastAsia="等线" w:hAnsi="Arial" w:hint="eastAsia"/>
                <w:sz w:val="18"/>
                <w:lang w:eastAsia="zh-CN"/>
              </w:rPr>
              <w:t>, DCSF</w:t>
            </w:r>
            <w:ins w:id="17" w:author="Xueqian Bai" w:date="2023-02-06T18:55:00Z">
              <w:r>
                <w:rPr>
                  <w:rFonts w:ascii="Arial" w:eastAsia="等线" w:hAnsi="Arial" w:hint="eastAsia"/>
                  <w:sz w:val="18"/>
                  <w:lang w:val="en-US" w:eastAsia="zh-CN"/>
                </w:rPr>
                <w:t>,</w:t>
              </w:r>
            </w:ins>
            <w:ins w:id="18" w:author="Xueqian Bai" w:date="2023-02-09T19:36:00Z">
              <w:r>
                <w:rPr>
                  <w:rFonts w:ascii="Arial" w:eastAsia="等线" w:hAnsi="Arial" w:hint="eastAsia"/>
                  <w:sz w:val="18"/>
                  <w:lang w:val="en-US" w:eastAsia="zh-CN"/>
                </w:rPr>
                <w:t xml:space="preserve"> </w:t>
              </w:r>
            </w:ins>
            <w:ins w:id="19" w:author="Xueqian Bai" w:date="2023-02-06T18:55:00Z">
              <w:r>
                <w:rPr>
                  <w:rFonts w:ascii="Arial" w:eastAsia="等线" w:hAnsi="Arial" w:hint="eastAsia"/>
                  <w:sz w:val="18"/>
                  <w:lang w:val="en-US" w:eastAsia="zh-CN"/>
                </w:rPr>
                <w:t>DCMF</w:t>
              </w:r>
            </w:ins>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lang w:eastAsia="zh-CN"/>
              </w:rPr>
            </w:pPr>
            <w:proofErr w:type="spellStart"/>
            <w:r>
              <w:rPr>
                <w:rFonts w:ascii="Arial" w:eastAsia="等线" w:hAnsi="Arial"/>
                <w:sz w:val="18"/>
                <w:lang w:eastAsia="zh-CN"/>
              </w:rPr>
              <w:t>NFDeregister</w:t>
            </w:r>
            <w:proofErr w:type="spellEnd"/>
          </w:p>
        </w:tc>
        <w:tc>
          <w:tcPr>
            <w:tcW w:w="1984" w:type="dxa"/>
            <w:tcBorders>
              <w:bottom w:val="single" w:sz="4" w:space="0" w:color="auto"/>
            </w:tcBorders>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rPr>
              <w:t>AMF, SMF, UDM, AUSF</w:t>
            </w:r>
            <w:r>
              <w:rPr>
                <w:rFonts w:ascii="Arial" w:eastAsia="等线" w:hAnsi="Arial"/>
                <w:sz w:val="18"/>
                <w:lang w:eastAsia="zh-CN"/>
              </w:rPr>
              <w:t xml:space="preserve">, </w:t>
            </w:r>
            <w:r>
              <w:rPr>
                <w:rFonts w:ascii="Arial" w:eastAsia="等线" w:hAnsi="Arial"/>
                <w:sz w:val="18"/>
              </w:rPr>
              <w:t>NEF, PCF</w:t>
            </w:r>
            <w:r>
              <w:rPr>
                <w:rFonts w:ascii="Arial" w:eastAsia="等线" w:hAnsi="Arial"/>
                <w:sz w:val="18"/>
                <w:lang w:eastAsia="zh-CN"/>
              </w:rPr>
              <w:t>, SMSF, NSSF, UPF, BSF, CHF, NWDAF, P-CSCF, HSS, UDR, SCP, 5G DDNMF, DCCF, NSACF, MB-SMF, TSCTSF, EASDF, MFAF, ADRF</w:t>
            </w:r>
            <w:r w:rsidR="0046103C">
              <w:rPr>
                <w:rFonts w:ascii="Arial" w:eastAsia="等线" w:hAnsi="Arial" w:hint="eastAsia"/>
                <w:sz w:val="18"/>
                <w:lang w:eastAsia="zh-CN"/>
              </w:rPr>
              <w:t>, DCSF</w:t>
            </w:r>
            <w:ins w:id="20" w:author="Xueqian Bai" w:date="2023-02-09T19:36:00Z">
              <w:r>
                <w:rPr>
                  <w:rFonts w:ascii="Arial" w:eastAsia="等线" w:hAnsi="Arial" w:hint="eastAsia"/>
                  <w:sz w:val="18"/>
                  <w:lang w:val="en-US" w:eastAsia="zh-CN"/>
                </w:rPr>
                <w:t xml:space="preserve">, </w:t>
              </w:r>
            </w:ins>
            <w:ins w:id="21" w:author="Xueqian Bai" w:date="2023-02-06T18:55:00Z">
              <w:r>
                <w:rPr>
                  <w:rFonts w:ascii="Arial" w:eastAsia="等线" w:hAnsi="Arial" w:hint="eastAsia"/>
                  <w:sz w:val="18"/>
                  <w:lang w:val="en-US" w:eastAsia="zh-CN"/>
                </w:rPr>
                <w:t>DCMF</w:t>
              </w:r>
            </w:ins>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NFStatusSubscribe</w:t>
            </w:r>
            <w:proofErr w:type="spellEnd"/>
          </w:p>
        </w:tc>
        <w:tc>
          <w:tcPr>
            <w:tcW w:w="1984" w:type="dxa"/>
            <w:tcBorders>
              <w:bottom w:val="nil"/>
            </w:tcBorders>
          </w:tcPr>
          <w:p w:rsidR="00B10A16" w:rsidRDefault="00A51B2E">
            <w:pPr>
              <w:keepNext/>
              <w:keepLines/>
              <w:spacing w:after="0"/>
              <w:rPr>
                <w:rFonts w:ascii="Arial" w:eastAsia="等线" w:hAnsi="Arial"/>
                <w:sz w:val="18"/>
              </w:rPr>
            </w:pPr>
            <w:r>
              <w:rPr>
                <w:rFonts w:ascii="Arial" w:eastAsia="等线" w:hAnsi="Arial"/>
                <w:sz w:val="18"/>
              </w:rPr>
              <w:t>Subscribe/Notify</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B10A16">
        <w:trPr>
          <w:trHeight w:val="84"/>
        </w:trPr>
        <w:tc>
          <w:tcPr>
            <w:tcW w:w="2246" w:type="dxa"/>
            <w:tcBorders>
              <w:top w:val="nil"/>
              <w:bottom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NFStatusNotify</w:t>
            </w:r>
            <w:proofErr w:type="spellEnd"/>
          </w:p>
        </w:tc>
        <w:tc>
          <w:tcPr>
            <w:tcW w:w="1984" w:type="dxa"/>
            <w:tcBorders>
              <w:top w:val="nil"/>
              <w:bottom w:val="nil"/>
            </w:tcBorders>
          </w:tcPr>
          <w:p w:rsidR="00B10A16" w:rsidRDefault="00B10A16">
            <w:pPr>
              <w:keepNext/>
              <w:keepLines/>
              <w:spacing w:after="0"/>
              <w:rPr>
                <w:rFonts w:ascii="Arial" w:eastAsia="等线" w:hAnsi="Arial"/>
                <w:sz w:val="18"/>
              </w:rPr>
            </w:pP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NWDAF, I-CSCF, S-CSCF, IMS-AS, SCP, UDM, TSCTSF, DCCF</w:t>
            </w:r>
          </w:p>
        </w:tc>
      </w:tr>
      <w:tr w:rsidR="00B10A16">
        <w:trPr>
          <w:trHeight w:val="84"/>
        </w:trPr>
        <w:tc>
          <w:tcPr>
            <w:tcW w:w="2246" w:type="dxa"/>
            <w:tcBorders>
              <w:top w:val="nil"/>
            </w:tcBorders>
            <w:shd w:val="clear" w:color="auto" w:fill="auto"/>
          </w:tcPr>
          <w:p w:rsidR="00B10A16" w:rsidRDefault="00B10A16">
            <w:pPr>
              <w:keepNext/>
              <w:keepLines/>
              <w:spacing w:after="0"/>
              <w:rPr>
                <w:rFonts w:ascii="Arial" w:eastAsia="等线" w:hAnsi="Arial"/>
                <w:sz w:val="18"/>
              </w:rPr>
            </w:pPr>
          </w:p>
        </w:tc>
        <w:tc>
          <w:tcPr>
            <w:tcW w:w="2115"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lang w:eastAsia="zh-CN"/>
              </w:rPr>
              <w:t>NFStatusUnSubscribe</w:t>
            </w:r>
            <w:proofErr w:type="spellEnd"/>
          </w:p>
        </w:tc>
        <w:tc>
          <w:tcPr>
            <w:tcW w:w="1984" w:type="dxa"/>
            <w:tcBorders>
              <w:top w:val="nil"/>
            </w:tcBorders>
          </w:tcPr>
          <w:p w:rsidR="00B10A16" w:rsidRDefault="00B10A16">
            <w:pPr>
              <w:keepNext/>
              <w:keepLines/>
              <w:spacing w:after="0"/>
              <w:rPr>
                <w:rFonts w:ascii="Arial" w:eastAsia="等线" w:hAnsi="Arial"/>
                <w:sz w:val="18"/>
              </w:rPr>
            </w:pP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AMF, SMF, PCF, NEF</w:t>
            </w:r>
            <w:r>
              <w:rPr>
                <w:rFonts w:ascii="Arial" w:eastAsia="等线" w:hAnsi="Arial"/>
                <w:sz w:val="18"/>
                <w:lang w:eastAsia="zh-CN"/>
              </w:rPr>
              <w:t>, NSSF, SMSF, AUSF, CHF, NRF, NWDAF, I-CSCF, S-CSCF, IMS-AS, SCP, UDM, TSCTSF, DCCF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Nnrf_NFDiscovery</w:t>
            </w:r>
            <w:proofErr w:type="spellEnd"/>
          </w:p>
        </w:tc>
        <w:tc>
          <w:tcPr>
            <w:tcW w:w="2115"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rPr>
              <w:t>Request</w:t>
            </w:r>
          </w:p>
        </w:tc>
        <w:tc>
          <w:tcPr>
            <w:tcW w:w="1984" w:type="dxa"/>
          </w:tcPr>
          <w:p w:rsidR="00B10A16" w:rsidRDefault="00A51B2E">
            <w:pPr>
              <w:keepNext/>
              <w:keepLines/>
              <w:spacing w:after="0"/>
              <w:rPr>
                <w:rFonts w:ascii="Arial" w:eastAsia="等线" w:hAnsi="Arial"/>
                <w:sz w:val="18"/>
                <w:lang w:eastAsia="zh-CN"/>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val="en-US"/>
              </w:rPr>
            </w:pPr>
            <w:r>
              <w:rPr>
                <w:rFonts w:ascii="Arial" w:eastAsia="等线" w:hAnsi="Arial"/>
                <w:sz w:val="18"/>
                <w:lang w:eastAsia="zh-CN"/>
              </w:rPr>
              <w:t>AMF, SMF, PCF, NEF, NSSF, SMSF, AUSF, CHF, NRF, NWDAF, I-CSCF, S-CSCF, IMS-AS, SCP, UDM, AF (NOTE 2), DCCF, MBSF, 5G DDNMF, TSCTSF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Nnrf_AccessToken</w:t>
            </w:r>
            <w:proofErr w:type="spellEnd"/>
          </w:p>
        </w:tc>
        <w:tc>
          <w:tcPr>
            <w:tcW w:w="2115" w:type="dxa"/>
            <w:shd w:val="clear" w:color="auto" w:fill="auto"/>
          </w:tcPr>
          <w:p w:rsidR="00B10A16" w:rsidRDefault="00A51B2E">
            <w:pPr>
              <w:keepNext/>
              <w:keepLines/>
              <w:spacing w:after="0"/>
              <w:rPr>
                <w:rFonts w:ascii="Arial" w:eastAsia="等线" w:hAnsi="Arial"/>
                <w:sz w:val="18"/>
              </w:rPr>
            </w:pPr>
            <w:r>
              <w:rPr>
                <w:rFonts w:ascii="Arial" w:eastAsia="等线" w:hAnsi="Arial"/>
                <w:sz w:val="18"/>
              </w:rPr>
              <w:t>Get</w:t>
            </w:r>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lang w:eastAsia="zh-CN"/>
              </w:rPr>
              <w:t>AMF, SMF, PCF, NEF, NSSF, SMSF, AUSF, UDM, NWDAF, I-CSCF, S-CSCF, IMS-AS, HSS, DCCF</w:t>
            </w:r>
          </w:p>
        </w:tc>
      </w:tr>
      <w:tr w:rsidR="00B10A16">
        <w:trPr>
          <w:trHeight w:val="84"/>
        </w:trPr>
        <w:tc>
          <w:tcPr>
            <w:tcW w:w="2246" w:type="dxa"/>
            <w:shd w:val="clear" w:color="auto" w:fill="auto"/>
          </w:tcPr>
          <w:p w:rsidR="00B10A16" w:rsidRDefault="00A51B2E">
            <w:pPr>
              <w:keepNext/>
              <w:keepLines/>
              <w:spacing w:after="0"/>
              <w:rPr>
                <w:rFonts w:ascii="Arial" w:eastAsia="等线" w:hAnsi="Arial"/>
                <w:sz w:val="18"/>
              </w:rPr>
            </w:pPr>
            <w:proofErr w:type="spellStart"/>
            <w:r>
              <w:rPr>
                <w:rFonts w:ascii="Arial" w:eastAsia="等线" w:hAnsi="Arial"/>
                <w:sz w:val="18"/>
              </w:rPr>
              <w:t>Nnrf_Bootstrapping</w:t>
            </w:r>
            <w:proofErr w:type="spellEnd"/>
          </w:p>
        </w:tc>
        <w:tc>
          <w:tcPr>
            <w:tcW w:w="2115" w:type="dxa"/>
            <w:shd w:val="clear" w:color="auto" w:fill="auto"/>
          </w:tcPr>
          <w:p w:rsidR="00B10A16" w:rsidRDefault="00A51B2E">
            <w:pPr>
              <w:keepNext/>
              <w:keepLines/>
              <w:spacing w:after="0"/>
              <w:rPr>
                <w:rFonts w:ascii="Arial" w:eastAsia="等线" w:hAnsi="Arial"/>
                <w:sz w:val="18"/>
              </w:rPr>
            </w:pPr>
            <w:r>
              <w:rPr>
                <w:rFonts w:ascii="Arial" w:eastAsia="等线" w:hAnsi="Arial"/>
                <w:sz w:val="18"/>
              </w:rPr>
              <w:t>Get</w:t>
            </w:r>
          </w:p>
        </w:tc>
        <w:tc>
          <w:tcPr>
            <w:tcW w:w="1984" w:type="dxa"/>
          </w:tcPr>
          <w:p w:rsidR="00B10A16" w:rsidRDefault="00A51B2E">
            <w:pPr>
              <w:keepNext/>
              <w:keepLines/>
              <w:spacing w:after="0"/>
              <w:rPr>
                <w:rFonts w:ascii="Arial" w:eastAsia="等线" w:hAnsi="Arial"/>
                <w:sz w:val="18"/>
              </w:rPr>
            </w:pPr>
            <w:r>
              <w:rPr>
                <w:rFonts w:ascii="Arial" w:eastAsia="等线" w:hAnsi="Arial"/>
                <w:sz w:val="18"/>
              </w:rPr>
              <w:t>Request/Response</w:t>
            </w:r>
          </w:p>
        </w:tc>
        <w:tc>
          <w:tcPr>
            <w:tcW w:w="3402" w:type="dxa"/>
            <w:shd w:val="clear" w:color="auto" w:fill="auto"/>
          </w:tcPr>
          <w:p w:rsidR="00B10A16" w:rsidRDefault="00A51B2E">
            <w:pPr>
              <w:keepNext/>
              <w:keepLines/>
              <w:spacing w:after="0"/>
              <w:rPr>
                <w:rFonts w:ascii="Arial" w:eastAsia="等线" w:hAnsi="Arial"/>
                <w:sz w:val="18"/>
                <w:lang w:eastAsia="zh-CN"/>
              </w:rPr>
            </w:pPr>
            <w:r>
              <w:rPr>
                <w:rFonts w:ascii="Arial" w:eastAsia="等线" w:hAnsi="Arial"/>
                <w:sz w:val="18"/>
                <w:lang w:eastAsia="zh-CN"/>
              </w:rPr>
              <w:t>NRF, any NF or SCP</w:t>
            </w:r>
          </w:p>
        </w:tc>
      </w:tr>
    </w:tbl>
    <w:p w:rsidR="00B10A16" w:rsidRDefault="00B10A16">
      <w:pPr>
        <w:spacing w:after="0"/>
        <w:rPr>
          <w:rFonts w:eastAsia="等线"/>
          <w:lang w:eastAsia="zh-CN"/>
        </w:rPr>
      </w:pPr>
    </w:p>
    <w:p w:rsidR="00B10A16" w:rsidRDefault="00A51B2E">
      <w:pPr>
        <w:keepLines/>
        <w:ind w:left="1135" w:hanging="851"/>
        <w:rPr>
          <w:rFonts w:eastAsia="等线"/>
        </w:rPr>
      </w:pPr>
      <w:r>
        <w:rPr>
          <w:rFonts w:eastAsia="等线"/>
        </w:rPr>
        <w:t>NOTE 1:</w:t>
      </w:r>
      <w:r>
        <w:rPr>
          <w:rFonts w:eastAsia="等线"/>
        </w:rPr>
        <w:tab/>
        <w:t>HSS_IMS services are defined in TS 23.228 [55].</w:t>
      </w:r>
    </w:p>
    <w:p w:rsidR="00B10A16" w:rsidRDefault="00A51B2E">
      <w:pPr>
        <w:keepLines/>
        <w:ind w:left="1135" w:hanging="851"/>
        <w:rPr>
          <w:rFonts w:eastAsia="等线"/>
          <w:lang w:eastAsia="zh-CN"/>
        </w:rPr>
      </w:pPr>
      <w:r>
        <w:rPr>
          <w:rFonts w:eastAsia="等线"/>
        </w:rPr>
        <w:t>NOTE 2:</w:t>
      </w:r>
      <w:r>
        <w:rPr>
          <w:rFonts w:eastAsia="等线"/>
        </w:rPr>
        <w:tab/>
        <w:t>The AF is a trusted AF by an operator.</w:t>
      </w:r>
    </w:p>
    <w:p w:rsidR="00B10A16" w:rsidRDefault="00A51B2E">
      <w:pPr>
        <w:jc w:val="center"/>
        <w:rPr>
          <w:color w:val="FF0000"/>
          <w:sz w:val="32"/>
          <w:szCs w:val="32"/>
        </w:rPr>
      </w:pPr>
      <w:r>
        <w:rPr>
          <w:color w:val="FF0000"/>
          <w:sz w:val="32"/>
          <w:szCs w:val="32"/>
        </w:rPr>
        <w:t>**** Second Change ****</w:t>
      </w:r>
    </w:p>
    <w:p w:rsidR="00B10A16" w:rsidRDefault="00A51B2E">
      <w:pPr>
        <w:keepNext/>
        <w:keepLines/>
        <w:spacing w:before="120"/>
        <w:ind w:left="1418" w:hanging="1418"/>
        <w:outlineLvl w:val="3"/>
        <w:rPr>
          <w:rFonts w:ascii="Arial" w:eastAsia="等线" w:hAnsi="Arial"/>
          <w:sz w:val="24"/>
          <w:lang w:eastAsia="zh-CN"/>
        </w:rPr>
      </w:pPr>
      <w:bookmarkStart w:id="22" w:name="_Toc27895321"/>
      <w:bookmarkStart w:id="23" w:name="_Toc51835246"/>
      <w:bookmarkStart w:id="24" w:name="_Toc20204615"/>
      <w:bookmarkStart w:id="25" w:name="_Toc36192424"/>
      <w:bookmarkStart w:id="26" w:name="_Toc45193527"/>
      <w:bookmarkStart w:id="27" w:name="_Toc47593159"/>
      <w:bookmarkStart w:id="28" w:name="_Toc106194245"/>
      <w:r>
        <w:rPr>
          <w:rFonts w:ascii="Arial" w:eastAsia="等线" w:hAnsi="Arial"/>
          <w:sz w:val="24"/>
          <w:lang w:eastAsia="zh-CN"/>
        </w:rPr>
        <w:lastRenderedPageBreak/>
        <w:t>5.2.7.2</w:t>
      </w:r>
      <w:r>
        <w:rPr>
          <w:rFonts w:ascii="Arial" w:eastAsia="等线" w:hAnsi="Arial"/>
          <w:sz w:val="24"/>
          <w:lang w:eastAsia="zh-CN"/>
        </w:rPr>
        <w:tab/>
      </w:r>
      <w:proofErr w:type="spellStart"/>
      <w:r>
        <w:rPr>
          <w:rFonts w:ascii="Arial" w:eastAsia="等线" w:hAnsi="Arial"/>
          <w:sz w:val="24"/>
          <w:lang w:eastAsia="zh-CN"/>
        </w:rPr>
        <w:t>Nnrf_NFManagement</w:t>
      </w:r>
      <w:proofErr w:type="spellEnd"/>
      <w:r>
        <w:rPr>
          <w:rFonts w:ascii="Arial" w:eastAsia="等线" w:hAnsi="Arial"/>
          <w:sz w:val="24"/>
          <w:lang w:eastAsia="zh-CN"/>
        </w:rPr>
        <w:t xml:space="preserve"> service</w:t>
      </w:r>
      <w:bookmarkEnd w:id="22"/>
      <w:bookmarkEnd w:id="23"/>
      <w:bookmarkEnd w:id="24"/>
      <w:bookmarkEnd w:id="25"/>
      <w:bookmarkEnd w:id="26"/>
      <w:bookmarkEnd w:id="27"/>
      <w:bookmarkEnd w:id="28"/>
    </w:p>
    <w:p w:rsidR="00B10A16" w:rsidRDefault="00A51B2E">
      <w:pPr>
        <w:keepNext/>
        <w:keepLines/>
        <w:spacing w:before="120"/>
        <w:ind w:left="1701" w:hanging="1701"/>
        <w:outlineLvl w:val="4"/>
        <w:rPr>
          <w:rFonts w:ascii="Arial" w:eastAsia="等线" w:hAnsi="Arial"/>
          <w:sz w:val="22"/>
          <w:lang w:eastAsia="zh-CN"/>
        </w:rPr>
      </w:pPr>
      <w:bookmarkStart w:id="29" w:name="_Toc51835247"/>
      <w:bookmarkStart w:id="30" w:name="_Toc45193528"/>
      <w:bookmarkStart w:id="31" w:name="_Toc20204616"/>
      <w:bookmarkStart w:id="32" w:name="_Toc106194246"/>
      <w:bookmarkStart w:id="33" w:name="_Toc47593160"/>
      <w:bookmarkStart w:id="34" w:name="_Toc27895322"/>
      <w:bookmarkStart w:id="35" w:name="_Toc36192425"/>
      <w:r>
        <w:rPr>
          <w:rFonts w:ascii="Arial" w:eastAsia="等线" w:hAnsi="Arial"/>
          <w:sz w:val="22"/>
          <w:lang w:eastAsia="zh-CN"/>
        </w:rPr>
        <w:t>5.2.7.2.1</w:t>
      </w:r>
      <w:r>
        <w:rPr>
          <w:rFonts w:ascii="Arial" w:eastAsia="等线" w:hAnsi="Arial"/>
          <w:sz w:val="22"/>
          <w:lang w:eastAsia="zh-CN"/>
        </w:rPr>
        <w:tab/>
        <w:t>General</w:t>
      </w:r>
      <w:bookmarkEnd w:id="29"/>
      <w:bookmarkEnd w:id="30"/>
      <w:bookmarkEnd w:id="31"/>
      <w:bookmarkEnd w:id="32"/>
      <w:bookmarkEnd w:id="33"/>
      <w:bookmarkEnd w:id="34"/>
      <w:bookmarkEnd w:id="35"/>
    </w:p>
    <w:p w:rsidR="00B10A16" w:rsidRDefault="00A51B2E">
      <w:pPr>
        <w:rPr>
          <w:rFonts w:eastAsia="等线"/>
          <w:lang w:eastAsia="zh-CN"/>
        </w:rPr>
      </w:pPr>
      <w:bookmarkStart w:id="36" w:name="_Toc51835248"/>
      <w:bookmarkStart w:id="37" w:name="_Toc36192426"/>
      <w:bookmarkStart w:id="38" w:name="_Toc45193529"/>
      <w:bookmarkStart w:id="39" w:name="_Toc47593161"/>
      <w:bookmarkStart w:id="40" w:name="_Toc27895323"/>
      <w:bookmarkStart w:id="41" w:name="_Toc20204617"/>
      <w:r>
        <w:rPr>
          <w:rFonts w:eastAsia="等线"/>
          <w:b/>
          <w:bCs/>
          <w:lang w:eastAsia="zh-CN"/>
        </w:rPr>
        <w:t>Service description:</w:t>
      </w:r>
      <w:r>
        <w:rPr>
          <w:rFonts w:eastAsia="等线"/>
          <w:lang w:eastAsia="zh-CN"/>
        </w:rPr>
        <w:t xml:space="preserve"> This service enables one NF to manage its NF profile in NRF (i.e. register, update, </w:t>
      </w:r>
      <w:proofErr w:type="gramStart"/>
      <w:r>
        <w:rPr>
          <w:rFonts w:eastAsia="等线"/>
          <w:lang w:eastAsia="zh-CN"/>
        </w:rPr>
        <w:t>deregister</w:t>
      </w:r>
      <w:proofErr w:type="gramEnd"/>
      <w:r>
        <w:rPr>
          <w:rFonts w:eastAsia="等线"/>
          <w:lang w:eastAsia="zh-CN"/>
        </w:rPr>
        <w:t>). This service also allows a consumer NF or SCP to subscribe in NRF to receive notifications regarding changes in the NF profile of other NFs.</w:t>
      </w:r>
    </w:p>
    <w:p w:rsidR="00B10A16" w:rsidRDefault="00A51B2E">
      <w:pPr>
        <w:keepNext/>
        <w:keepLines/>
        <w:spacing w:before="120"/>
        <w:ind w:left="1701" w:hanging="1701"/>
        <w:outlineLvl w:val="4"/>
        <w:rPr>
          <w:rFonts w:ascii="Arial" w:eastAsia="等线" w:hAnsi="Arial"/>
          <w:sz w:val="22"/>
          <w:lang w:eastAsia="zh-CN"/>
        </w:rPr>
      </w:pPr>
      <w:bookmarkStart w:id="42" w:name="_Toc106194247"/>
      <w:r>
        <w:rPr>
          <w:rFonts w:ascii="Arial" w:eastAsia="等线" w:hAnsi="Arial"/>
          <w:sz w:val="22"/>
          <w:lang w:eastAsia="zh-CN"/>
        </w:rPr>
        <w:t>5.2.7.2.2</w:t>
      </w:r>
      <w:r>
        <w:rPr>
          <w:rFonts w:ascii="Arial" w:eastAsia="等线" w:hAnsi="Arial"/>
          <w:sz w:val="22"/>
          <w:lang w:eastAsia="zh-CN"/>
        </w:rPr>
        <w:tab/>
      </w:r>
      <w:proofErr w:type="spellStart"/>
      <w:r>
        <w:rPr>
          <w:rFonts w:ascii="Arial" w:eastAsia="等线" w:hAnsi="Arial"/>
          <w:sz w:val="22"/>
          <w:lang w:eastAsia="zh-CN"/>
        </w:rPr>
        <w:t>Nnrf_NFManagement_NFRegister</w:t>
      </w:r>
      <w:proofErr w:type="spellEnd"/>
      <w:r>
        <w:rPr>
          <w:rFonts w:ascii="Arial" w:eastAsia="等线" w:hAnsi="Arial"/>
          <w:sz w:val="22"/>
          <w:lang w:eastAsia="zh-CN"/>
        </w:rPr>
        <w:t xml:space="preserve"> service operation</w:t>
      </w:r>
      <w:bookmarkEnd w:id="36"/>
      <w:bookmarkEnd w:id="37"/>
      <w:bookmarkEnd w:id="38"/>
      <w:bookmarkEnd w:id="39"/>
      <w:bookmarkEnd w:id="40"/>
      <w:bookmarkEnd w:id="41"/>
      <w:bookmarkEnd w:id="42"/>
    </w:p>
    <w:p w:rsidR="00B10A16" w:rsidRDefault="00A51B2E">
      <w:pPr>
        <w:rPr>
          <w:rFonts w:eastAsia="等线"/>
          <w:lang w:eastAsia="zh-CN"/>
        </w:rPr>
      </w:pPr>
      <w:r>
        <w:rPr>
          <w:rFonts w:eastAsia="等线"/>
          <w:b/>
          <w:lang w:eastAsia="zh-CN"/>
        </w:rPr>
        <w:t xml:space="preserve">Service Operation name: </w:t>
      </w:r>
      <w:proofErr w:type="spellStart"/>
      <w:r>
        <w:rPr>
          <w:rFonts w:eastAsia="等线"/>
          <w:lang w:eastAsia="zh-CN"/>
        </w:rPr>
        <w:t>Nnrf_NFManagement_NFRegister</w:t>
      </w:r>
      <w:proofErr w:type="spellEnd"/>
      <w:r>
        <w:rPr>
          <w:rFonts w:eastAsia="等线"/>
          <w:lang w:eastAsia="zh-CN"/>
        </w:rPr>
        <w:t>.</w:t>
      </w:r>
    </w:p>
    <w:p w:rsidR="00B10A16" w:rsidRDefault="00A51B2E">
      <w:pPr>
        <w:rPr>
          <w:rFonts w:eastAsia="等线"/>
        </w:rPr>
      </w:pPr>
      <w:r>
        <w:rPr>
          <w:rFonts w:eastAsia="等线"/>
          <w:b/>
        </w:rPr>
        <w:t xml:space="preserve">Description: </w:t>
      </w:r>
      <w:r>
        <w:rPr>
          <w:rFonts w:eastAsia="等线"/>
        </w:rPr>
        <w:t>Registers the consumer NF in the NRF by providing the NF profile of the consumer NF to NRF and NRF marks the consumer NF available.</w:t>
      </w:r>
    </w:p>
    <w:p w:rsidR="00B10A16" w:rsidRDefault="00A51B2E">
      <w:pPr>
        <w:rPr>
          <w:rFonts w:eastAsia="等线"/>
        </w:rPr>
      </w:pPr>
      <w:r>
        <w:rPr>
          <w:rFonts w:eastAsia="等线"/>
          <w:b/>
        </w:rPr>
        <w:t>Inputs, Required:</w:t>
      </w:r>
      <w:r>
        <w:rPr>
          <w:rFonts w:eastAsia="等线"/>
          <w:lang w:eastAsia="zh-CN"/>
        </w:rPr>
        <w:t xml:space="preserve"> NF type, NF instance ID, FQDN or IP address of NF, Names of supported NF services (if applicable) and PLMN ID e.g. if NF needs to be discovered by other PLMNs/SNPNs.</w:t>
      </w:r>
    </w:p>
    <w:p w:rsidR="00B10A16" w:rsidRDefault="00A51B2E">
      <w:pPr>
        <w:keepLines/>
        <w:ind w:left="1135" w:hanging="851"/>
        <w:rPr>
          <w:rFonts w:eastAsia="等线"/>
        </w:rPr>
      </w:pPr>
      <w:r>
        <w:rPr>
          <w:rFonts w:eastAsia="等线"/>
        </w:rPr>
        <w:t>NOTE 1:</w:t>
      </w:r>
      <w:r>
        <w:rPr>
          <w:rFonts w:eastAsia="等线"/>
        </w:rPr>
        <w:tab/>
        <w:t>for the UPF, the addressing information within the NF profile corresponds to the N4 interface.</w:t>
      </w:r>
    </w:p>
    <w:p w:rsidR="00B10A16" w:rsidRDefault="00A51B2E">
      <w:pPr>
        <w:keepLines/>
        <w:ind w:left="1135" w:hanging="851"/>
        <w:rPr>
          <w:rFonts w:eastAsia="等线"/>
        </w:rPr>
      </w:pPr>
      <w:r>
        <w:rPr>
          <w:rFonts w:eastAsia="等线"/>
        </w:rPr>
        <w:t>NOTE 2:</w:t>
      </w:r>
      <w:r>
        <w:rPr>
          <w:rFonts w:eastAsia="等线"/>
        </w:rPr>
        <w:tab/>
        <w:t xml:space="preserve">For the purpose of the </w:t>
      </w:r>
      <w:proofErr w:type="spellStart"/>
      <w:r>
        <w:rPr>
          <w:rFonts w:eastAsia="等线"/>
        </w:rPr>
        <w:t>Nnrf_NFManagement</w:t>
      </w:r>
      <w:proofErr w:type="spellEnd"/>
      <w:r>
        <w:rPr>
          <w:rFonts w:eastAsia="等线"/>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Pr>
          <w:rFonts w:eastAsia="等线"/>
        </w:rPr>
        <w:t>Address(</w:t>
      </w:r>
      <w:proofErr w:type="spellStart"/>
      <w:proofErr w:type="gramEnd"/>
      <w:r>
        <w:rPr>
          <w:rFonts w:eastAsia="等线"/>
        </w:rPr>
        <w:t>es</w:t>
      </w:r>
      <w:proofErr w:type="spellEnd"/>
      <w:r>
        <w:rPr>
          <w:rFonts w:eastAsia="等线"/>
        </w:rPr>
        <w:t>) of instance(s) of supported service(s)), see clause 6.2.6.3 of TS 23.501 [2].</w:t>
      </w:r>
    </w:p>
    <w:p w:rsidR="00B10A16" w:rsidRDefault="00A51B2E">
      <w:pPr>
        <w:outlineLvl w:val="0"/>
        <w:rPr>
          <w:rFonts w:eastAsia="等线"/>
          <w:b/>
        </w:rPr>
      </w:pPr>
      <w:r>
        <w:rPr>
          <w:rFonts w:eastAsia="等线"/>
          <w:b/>
        </w:rPr>
        <w:t>Inputs, Optional:</w:t>
      </w:r>
    </w:p>
    <w:p w:rsidR="00B10A16" w:rsidRDefault="00A51B2E">
      <w:pPr>
        <w:ind w:left="568" w:hanging="284"/>
        <w:rPr>
          <w:rFonts w:eastAsia="等线"/>
        </w:rPr>
      </w:pPr>
      <w:r>
        <w:rPr>
          <w:rFonts w:eastAsia="等线"/>
        </w:rPr>
        <w:t>-</w:t>
      </w:r>
      <w:r>
        <w:rPr>
          <w:rFonts w:eastAsia="等线"/>
        </w:rPr>
        <w:tab/>
        <w:t>If the consumer NF stores Data Set(s) (e.g. UDR): Range(s) of SUPIs, range(s) of GPSIs, range(s) of external group identifiers, Data Set Identifier(s).</w:t>
      </w:r>
    </w:p>
    <w:p w:rsidR="00B10A16" w:rsidRDefault="00A51B2E">
      <w:pPr>
        <w:ind w:left="568" w:hanging="284"/>
        <w:rPr>
          <w:rFonts w:eastAsia="等线"/>
        </w:rPr>
      </w:pPr>
      <w:r>
        <w:rPr>
          <w:rFonts w:eastAsia="等线"/>
        </w:rPr>
        <w:t>-</w:t>
      </w:r>
      <w:r>
        <w:rPr>
          <w:rFonts w:eastAsia="等线"/>
        </w:rPr>
        <w:tab/>
        <w:t>If the consumer is BSF: Range(s) of SUPIs, range(s) of GPSIs, Range(s) of (UE) IPv4 addresses or Range(s) of (UE) IPv6 prefixes, IP domain list as described in clause 6.1.6.2.21 of TS 29.510 [37], Range(s) of SUPIs, range(s) of GPSIs.</w:t>
      </w:r>
    </w:p>
    <w:p w:rsidR="00B10A16" w:rsidRDefault="00A51B2E">
      <w:pPr>
        <w:keepLines/>
        <w:ind w:left="1135" w:hanging="851"/>
        <w:rPr>
          <w:rFonts w:eastAsia="等线"/>
        </w:rPr>
      </w:pPr>
      <w:r>
        <w:rPr>
          <w:rFonts w:eastAsia="等线"/>
        </w:rPr>
        <w:t>NOTE 3:</w:t>
      </w:r>
      <w:r>
        <w:rPr>
          <w:rFonts w:eastAsia="等线"/>
        </w:rPr>
        <w:tab/>
        <w:t>Range of SUPI(s) is limited in this release to a SUPI type of IMSI as defined in TS 23.003 [33].</w:t>
      </w:r>
    </w:p>
    <w:p w:rsidR="00B10A16" w:rsidRDefault="00A51B2E">
      <w:pPr>
        <w:ind w:left="568" w:hanging="284"/>
        <w:rPr>
          <w:rFonts w:eastAsia="等线"/>
        </w:rPr>
      </w:pPr>
      <w:r>
        <w:rPr>
          <w:rFonts w:eastAsia="等线"/>
        </w:rPr>
        <w:t>-</w:t>
      </w:r>
      <w:r>
        <w:rPr>
          <w:rFonts w:eastAsia="等线"/>
        </w:rPr>
        <w:tab/>
        <w:t>If the consumer is UDM, UDR, PCF, BSF or AUSF, they can include UDM Group ID, UDR Group ID, PCF Group ID, BSF Group ID, AUSF Group ID respectively.</w:t>
      </w:r>
    </w:p>
    <w:p w:rsidR="00B10A16" w:rsidRDefault="00A51B2E">
      <w:pPr>
        <w:ind w:left="568" w:hanging="284"/>
        <w:rPr>
          <w:rFonts w:eastAsia="等线"/>
        </w:rPr>
      </w:pPr>
      <w:r>
        <w:rPr>
          <w:rFonts w:eastAsia="等线"/>
        </w:rPr>
        <w:t>-</w:t>
      </w:r>
      <w:r>
        <w:rPr>
          <w:rFonts w:eastAsia="等线"/>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rFonts w:eastAsia="等线"/>
        </w:rPr>
        <w:t>Onboarding</w:t>
      </w:r>
      <w:proofErr w:type="spellEnd"/>
      <w:r>
        <w:rPr>
          <w:rFonts w:eastAsia="等线"/>
        </w:rPr>
        <w:t xml:space="preserve"> using a DCS with AAA Server.</w:t>
      </w:r>
    </w:p>
    <w:p w:rsidR="00B10A16" w:rsidRDefault="00A51B2E">
      <w:pPr>
        <w:ind w:left="568" w:hanging="284"/>
        <w:rPr>
          <w:rFonts w:eastAsia="等线"/>
        </w:rPr>
      </w:pPr>
      <w:r>
        <w:rPr>
          <w:rFonts w:eastAsia="等线"/>
        </w:rPr>
        <w:t>-</w:t>
      </w:r>
      <w:r>
        <w:rPr>
          <w:rFonts w:eastAsia="等线"/>
        </w:rPr>
        <w:tab/>
        <w:t xml:space="preserve">For NSSAAF, Home Network Identifier in the form of a realm e.g. in the case of access to an SNPN using credentials owned by CH with AAA Server or in the case of SNPN </w:t>
      </w:r>
      <w:proofErr w:type="spellStart"/>
      <w:r>
        <w:rPr>
          <w:rFonts w:eastAsia="等线"/>
        </w:rPr>
        <w:t>Onboarding</w:t>
      </w:r>
      <w:proofErr w:type="spellEnd"/>
      <w:r>
        <w:rPr>
          <w:rFonts w:eastAsia="等线"/>
        </w:rPr>
        <w:t xml:space="preserve"> using credentials from a DCS with AAA Server.</w:t>
      </w:r>
    </w:p>
    <w:p w:rsidR="00B10A16" w:rsidRDefault="00A51B2E">
      <w:pPr>
        <w:ind w:left="568" w:hanging="284"/>
        <w:rPr>
          <w:rFonts w:eastAsia="等线"/>
        </w:rPr>
      </w:pPr>
      <w:r>
        <w:rPr>
          <w:rFonts w:eastAsia="等线"/>
        </w:rPr>
        <w:t>-</w:t>
      </w:r>
      <w:r>
        <w:rPr>
          <w:rFonts w:eastAsia="等线"/>
        </w:rPr>
        <w:tab/>
        <w:t>If the consumer is AMF, it includes list of GUAMI(s). In addition, AMF may include list of GUAMI(s) for which it can serve as backup for failure/maintenance.</w:t>
      </w:r>
    </w:p>
    <w:p w:rsidR="00B10A16" w:rsidRDefault="00A51B2E">
      <w:pPr>
        <w:ind w:left="568" w:hanging="284"/>
        <w:rPr>
          <w:rFonts w:eastAsia="等线"/>
        </w:rPr>
      </w:pPr>
      <w:r>
        <w:rPr>
          <w:rFonts w:eastAsia="等线"/>
        </w:rPr>
        <w:t>-</w:t>
      </w:r>
      <w:r>
        <w:rPr>
          <w:rFonts w:eastAsia="等线"/>
        </w:rPr>
        <w:tab/>
        <w:t>If the consumer is CHF, it may include Range(s) of SUPIs, Range(s) of GPSIs, or Range(s) of PLMNs as defined in TS 32.290 [42].</w:t>
      </w:r>
    </w:p>
    <w:p w:rsidR="00B10A16" w:rsidRDefault="00A51B2E">
      <w:pPr>
        <w:ind w:left="568" w:hanging="284"/>
        <w:rPr>
          <w:rFonts w:eastAsia="等线"/>
        </w:rPr>
      </w:pPr>
      <w:r>
        <w:rPr>
          <w:rFonts w:eastAsia="等线"/>
        </w:rPr>
        <w:t>-</w:t>
      </w:r>
      <w:r>
        <w:rPr>
          <w:rFonts w:eastAsia="等线"/>
        </w:rPr>
        <w:tab/>
        <w:t>If the consumer is CHF, primary CHF instance and the secondary CHF instance pair. If the CHF does not provide NF set ID or NF Service Set ID, it shall provide a primary CHF instance and the secondary CHF instance pair and otherwise it may do so.</w:t>
      </w:r>
    </w:p>
    <w:p w:rsidR="00B10A16" w:rsidRDefault="00A51B2E">
      <w:pPr>
        <w:ind w:left="568" w:hanging="284"/>
        <w:rPr>
          <w:rFonts w:eastAsia="等线"/>
        </w:rPr>
      </w:pPr>
      <w:r>
        <w:rPr>
          <w:rFonts w:eastAsia="等线"/>
        </w:rPr>
        <w:t>-</w:t>
      </w:r>
      <w:r>
        <w:rPr>
          <w:rFonts w:eastAsia="等线"/>
        </w:rPr>
        <w:tab/>
        <w:t xml:space="preserve">If the consumer is P-CSCF, the P-CSCF IP </w:t>
      </w:r>
      <w:proofErr w:type="gramStart"/>
      <w:r>
        <w:rPr>
          <w:rFonts w:eastAsia="等线"/>
        </w:rPr>
        <w:t>address(</w:t>
      </w:r>
      <w:proofErr w:type="spellStart"/>
      <w:proofErr w:type="gramEnd"/>
      <w:r>
        <w:rPr>
          <w:rFonts w:eastAsia="等线"/>
        </w:rPr>
        <w:t>es</w:t>
      </w:r>
      <w:proofErr w:type="spellEnd"/>
      <w:r>
        <w:rPr>
          <w:rFonts w:eastAsia="等线"/>
        </w:rPr>
        <w:t>) to be provided to the UE by SMF.</w:t>
      </w:r>
    </w:p>
    <w:p w:rsidR="00B10A16" w:rsidRDefault="00A51B2E">
      <w:pPr>
        <w:ind w:left="568" w:hanging="284"/>
        <w:rPr>
          <w:rFonts w:eastAsia="等线"/>
        </w:rPr>
      </w:pPr>
      <w:r>
        <w:rPr>
          <w:rFonts w:eastAsia="等线"/>
        </w:rPr>
        <w:t>-</w:t>
      </w:r>
      <w:r>
        <w:rPr>
          <w:rFonts w:eastAsia="等线"/>
        </w:rPr>
        <w:tab/>
        <w:t>If the consumer is HSS, IMPI range, IMPU range, HSS Group ID (as defined in TS 23.228 [55]) can be used as optional input parameters.</w:t>
      </w:r>
    </w:p>
    <w:p w:rsidR="00B10A16" w:rsidRDefault="00A51B2E">
      <w:pPr>
        <w:ind w:left="568" w:hanging="284"/>
        <w:rPr>
          <w:rFonts w:eastAsia="等线"/>
        </w:rPr>
      </w:pPr>
      <w:r>
        <w:rPr>
          <w:rFonts w:eastAsia="等线"/>
        </w:rPr>
        <w:t>-</w:t>
      </w:r>
      <w:r>
        <w:rPr>
          <w:rFonts w:eastAsia="等线"/>
        </w:rPr>
        <w:tab/>
        <w:t>For the UPF Management: UPF Provisioning Information as defined in clause 4.17.6.</w:t>
      </w:r>
    </w:p>
    <w:p w:rsidR="00B10A16" w:rsidRDefault="00A51B2E">
      <w:pPr>
        <w:ind w:left="568" w:hanging="284"/>
        <w:rPr>
          <w:rFonts w:eastAsia="等线"/>
        </w:rPr>
      </w:pPr>
      <w:r>
        <w:rPr>
          <w:rFonts w:eastAsia="等线"/>
        </w:rPr>
        <w:lastRenderedPageBreak/>
        <w:t>-</w:t>
      </w:r>
      <w:r>
        <w:rPr>
          <w:rFonts w:eastAsia="等线"/>
        </w:rPr>
        <w:tab/>
        <w:t>S-NSSAI(s) and the associated NSI ID(s) (if available).</w:t>
      </w:r>
    </w:p>
    <w:p w:rsidR="00B10A16" w:rsidRDefault="00A51B2E">
      <w:pPr>
        <w:ind w:left="568" w:hanging="284"/>
        <w:rPr>
          <w:rFonts w:eastAsia="等线"/>
        </w:rPr>
      </w:pPr>
      <w:r>
        <w:rPr>
          <w:rFonts w:eastAsia="等线"/>
        </w:rPr>
        <w:t>-</w:t>
      </w:r>
      <w:r>
        <w:rPr>
          <w:rFonts w:eastAsia="等线"/>
        </w:rPr>
        <w:tab/>
        <w:t xml:space="preserve">DNN(s) if the consumer is PCF or BSF. </w:t>
      </w:r>
      <w:proofErr w:type="gramStart"/>
      <w:r>
        <w:rPr>
          <w:rFonts w:eastAsia="等线"/>
        </w:rPr>
        <w:t>DNN(s) per S-NSSAI if the consumer is SMF, UPF or TSCTSF.</w:t>
      </w:r>
      <w:proofErr w:type="gramEnd"/>
    </w:p>
    <w:p w:rsidR="00B10A16" w:rsidRDefault="00A51B2E">
      <w:pPr>
        <w:ind w:left="568" w:hanging="284"/>
        <w:rPr>
          <w:rFonts w:eastAsia="等线"/>
        </w:rPr>
      </w:pPr>
      <w:r>
        <w:rPr>
          <w:rFonts w:eastAsia="等线"/>
        </w:rPr>
        <w:t>-</w:t>
      </w:r>
      <w:r>
        <w:rPr>
          <w:rFonts w:eastAsia="等线"/>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rsidR="00B10A16" w:rsidRDefault="00A51B2E">
      <w:pPr>
        <w:ind w:left="568" w:hanging="284"/>
        <w:rPr>
          <w:rFonts w:eastAsia="等线"/>
        </w:rPr>
      </w:pPr>
      <w:r>
        <w:rPr>
          <w:rFonts w:eastAsia="等线"/>
        </w:rPr>
        <w:t>-</w:t>
      </w:r>
      <w:r>
        <w:rPr>
          <w:rFonts w:eastAsia="等线"/>
        </w:rPr>
        <w:tab/>
        <w:t>Information about the location of the NF consumer (operator specific information, e.g. geographical location, data centre).</w:t>
      </w:r>
    </w:p>
    <w:p w:rsidR="00B10A16" w:rsidRDefault="00A51B2E">
      <w:pPr>
        <w:ind w:left="568" w:hanging="284"/>
        <w:rPr>
          <w:rFonts w:eastAsia="等线"/>
        </w:rPr>
      </w:pPr>
      <w:r>
        <w:rPr>
          <w:rFonts w:eastAsia="等线"/>
        </w:rPr>
        <w:t>-</w:t>
      </w:r>
      <w:r>
        <w:rPr>
          <w:rFonts w:eastAsia="等线"/>
        </w:rPr>
        <w:tab/>
        <w:t>TAI(s).</w:t>
      </w:r>
    </w:p>
    <w:p w:rsidR="00B10A16" w:rsidRDefault="00A51B2E">
      <w:pPr>
        <w:ind w:left="568" w:hanging="284"/>
        <w:rPr>
          <w:rFonts w:eastAsia="等线"/>
        </w:rPr>
      </w:pPr>
      <w:r>
        <w:rPr>
          <w:rFonts w:eastAsia="等线"/>
        </w:rPr>
        <w:t>-</w:t>
      </w:r>
      <w:r>
        <w:rPr>
          <w:rFonts w:eastAsia="等线"/>
        </w:rPr>
        <w:tab/>
        <w:t xml:space="preserve">NF Set </w:t>
      </w:r>
      <w:proofErr w:type="gramStart"/>
      <w:r>
        <w:rPr>
          <w:rFonts w:eastAsia="等线"/>
        </w:rPr>
        <w:t>ID.</w:t>
      </w:r>
      <w:proofErr w:type="gramEnd"/>
    </w:p>
    <w:p w:rsidR="00B10A16" w:rsidRDefault="00A51B2E">
      <w:pPr>
        <w:ind w:left="568" w:hanging="284"/>
        <w:rPr>
          <w:rFonts w:eastAsia="等线"/>
        </w:rPr>
      </w:pPr>
      <w:r>
        <w:rPr>
          <w:rFonts w:eastAsia="等线"/>
        </w:rPr>
        <w:t>-</w:t>
      </w:r>
      <w:r>
        <w:rPr>
          <w:rFonts w:eastAsia="等线"/>
        </w:rPr>
        <w:tab/>
        <w:t xml:space="preserve">NF Service Set </w:t>
      </w:r>
      <w:proofErr w:type="gramStart"/>
      <w:r>
        <w:rPr>
          <w:rFonts w:eastAsia="等线"/>
        </w:rPr>
        <w:t>ID.</w:t>
      </w:r>
      <w:proofErr w:type="gramEnd"/>
    </w:p>
    <w:p w:rsidR="00B10A16" w:rsidRDefault="00A51B2E">
      <w:pPr>
        <w:ind w:left="568" w:hanging="284"/>
        <w:rPr>
          <w:rFonts w:eastAsia="等线"/>
        </w:rPr>
      </w:pPr>
      <w:r>
        <w:rPr>
          <w:rFonts w:eastAsia="等线"/>
        </w:rPr>
        <w:t>-</w:t>
      </w:r>
      <w:r>
        <w:rPr>
          <w:rFonts w:eastAsia="等线"/>
        </w:rPr>
        <w:tab/>
        <w:t>If the consumer is PCF or SMF, it includes the MA PDU Session capability to indicate if the NF instance supports MA PDU session or not.</w:t>
      </w:r>
    </w:p>
    <w:p w:rsidR="00B10A16" w:rsidRDefault="00A51B2E">
      <w:pPr>
        <w:ind w:left="568" w:hanging="284"/>
        <w:rPr>
          <w:rFonts w:eastAsia="等线"/>
        </w:rPr>
      </w:pPr>
      <w:r>
        <w:rPr>
          <w:rFonts w:eastAsia="等线"/>
        </w:rPr>
        <w:t>-</w:t>
      </w:r>
      <w:r>
        <w:rPr>
          <w:rFonts w:eastAsia="等线"/>
        </w:rPr>
        <w:tab/>
        <w:t>If the consumer is PCF, it includes the DNN replacement capability to indicate if the NF instance supports DNN replacement or not.</w:t>
      </w:r>
    </w:p>
    <w:p w:rsidR="00B10A16" w:rsidRDefault="00A51B2E">
      <w:pPr>
        <w:ind w:left="568" w:hanging="284"/>
        <w:rPr>
          <w:rFonts w:eastAsia="等线"/>
        </w:rPr>
      </w:pPr>
      <w:r>
        <w:rPr>
          <w:rFonts w:eastAsia="等线"/>
        </w:rPr>
        <w:t>-</w:t>
      </w:r>
      <w:r>
        <w:rPr>
          <w:rFonts w:eastAsia="等线"/>
        </w:rPr>
        <w:tab/>
        <w:t xml:space="preserve">If the consumer is PCF, it may include the 5G </w:t>
      </w:r>
      <w:proofErr w:type="spellStart"/>
      <w:r>
        <w:rPr>
          <w:rFonts w:eastAsia="等线"/>
        </w:rPr>
        <w:t>ProSe</w:t>
      </w:r>
      <w:proofErr w:type="spellEnd"/>
      <w:r>
        <w:rPr>
          <w:rFonts w:eastAsia="等线"/>
        </w:rPr>
        <w:t xml:space="preserve"> Capability as specified in TS 23.304 [77].</w:t>
      </w:r>
    </w:p>
    <w:p w:rsidR="00B10A16" w:rsidRDefault="00A51B2E">
      <w:pPr>
        <w:ind w:left="568" w:hanging="284"/>
        <w:rPr>
          <w:rFonts w:eastAsia="等线"/>
        </w:rPr>
      </w:pPr>
      <w:r>
        <w:rPr>
          <w:rFonts w:eastAsia="等线"/>
        </w:rPr>
        <w:t>-</w:t>
      </w:r>
      <w:r>
        <w:rPr>
          <w:rFonts w:eastAsia="等线"/>
        </w:rPr>
        <w:tab/>
        <w:t>If the consumer is PCF, it may include the V2X capability as specified in TS 23.287 [73].</w:t>
      </w:r>
    </w:p>
    <w:p w:rsidR="00B10A16" w:rsidRDefault="00A51B2E">
      <w:pPr>
        <w:ind w:left="568" w:hanging="284"/>
        <w:rPr>
          <w:rFonts w:eastAsia="等线"/>
        </w:rPr>
      </w:pPr>
      <w:r>
        <w:rPr>
          <w:rFonts w:eastAsia="等线"/>
        </w:rPr>
        <w:t>-</w:t>
      </w:r>
      <w:r>
        <w:rPr>
          <w:rFonts w:eastAsia="等线"/>
        </w:rP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rsidR="00B10A16" w:rsidRDefault="00A51B2E">
      <w:pPr>
        <w:ind w:left="568" w:hanging="284"/>
        <w:rPr>
          <w:rFonts w:eastAsia="等线"/>
        </w:rPr>
      </w:pPr>
      <w:r>
        <w:rPr>
          <w:rFonts w:eastAsia="等线"/>
        </w:rPr>
        <w:t>-</w:t>
      </w:r>
      <w:r>
        <w:rPr>
          <w:rFonts w:eastAsia="等线"/>
        </w:rPr>
        <w:tab/>
        <w:t xml:space="preserve">If the consumer is NEF, it may include Event ID(s) supported by AFs, the S-NSSAI and DNN corresponding to the </w:t>
      </w:r>
      <w:proofErr w:type="spellStart"/>
      <w:r>
        <w:rPr>
          <w:rFonts w:eastAsia="等线"/>
        </w:rPr>
        <w:t>untrusted</w:t>
      </w:r>
      <w:proofErr w:type="spellEnd"/>
      <w:r>
        <w:rPr>
          <w:rFonts w:eastAsia="等线"/>
        </w:rPr>
        <w:t xml:space="preserve"> AF served by the NEF, Application Identifier(s) supported by AFs, range(s) of External Identifiers, or range(s) of External Group Identifiers, or the domain names served by the NEF. It may also include an indication whether the </w:t>
      </w:r>
      <w:proofErr w:type="spellStart"/>
      <w:r>
        <w:rPr>
          <w:rFonts w:eastAsia="等线"/>
        </w:rPr>
        <w:t>untrusted</w:t>
      </w:r>
      <w:proofErr w:type="spellEnd"/>
      <w:r>
        <w:rPr>
          <w:rFonts w:eastAsia="等线"/>
        </w:rPr>
        <w:t xml:space="preserve"> AF supports mapping between UE IP address (IPv4 address or IPv6 prefix) and external UE ID (i.e. GPSI). If the consumer is local NEF, it may include parameters of list of supported TAI or list of supported DNAI additionally.</w:t>
      </w:r>
    </w:p>
    <w:p w:rsidR="00B10A16" w:rsidRDefault="00A51B2E">
      <w:pPr>
        <w:ind w:left="568" w:hanging="284"/>
        <w:rPr>
          <w:rFonts w:eastAsia="等线"/>
        </w:rPr>
      </w:pPr>
      <w:r>
        <w:rPr>
          <w:rFonts w:eastAsia="等线"/>
        </w:rPr>
        <w:t>-</w:t>
      </w:r>
      <w:r>
        <w:rPr>
          <w:rFonts w:eastAsia="等线"/>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rsidR="00B10A16" w:rsidRDefault="00A51B2E">
      <w:pPr>
        <w:ind w:left="568" w:hanging="284"/>
        <w:rPr>
          <w:rFonts w:eastAsia="等线"/>
        </w:rPr>
      </w:pPr>
      <w:r>
        <w:rPr>
          <w:rFonts w:eastAsia="等线"/>
        </w:rPr>
        <w:t>-</w:t>
      </w:r>
      <w:r>
        <w:rPr>
          <w:rFonts w:eastAsia="等线"/>
        </w:rPr>
        <w:tab/>
        <w:t>Notification endpoint for default subscription for each type of notification that the NF is interested in receiving.</w:t>
      </w:r>
    </w:p>
    <w:p w:rsidR="00B10A16" w:rsidRDefault="00A51B2E">
      <w:pPr>
        <w:ind w:left="568" w:hanging="284"/>
        <w:rPr>
          <w:rFonts w:eastAsia="等线"/>
        </w:rPr>
      </w:pPr>
      <w:r>
        <w:rPr>
          <w:rFonts w:eastAsia="等线"/>
        </w:rPr>
        <w:t>-</w:t>
      </w:r>
      <w:r>
        <w:rPr>
          <w:rFonts w:eastAsia="等线"/>
        </w:rPr>
        <w:tab/>
        <w:t xml:space="preserve">Endpoint </w:t>
      </w:r>
      <w:proofErr w:type="gramStart"/>
      <w:r>
        <w:rPr>
          <w:rFonts w:eastAsia="等线"/>
        </w:rPr>
        <w:t>Address(</w:t>
      </w:r>
      <w:proofErr w:type="spellStart"/>
      <w:proofErr w:type="gramEnd"/>
      <w:r>
        <w:rPr>
          <w:rFonts w:eastAsia="等线"/>
        </w:rPr>
        <w:t>es</w:t>
      </w:r>
      <w:proofErr w:type="spellEnd"/>
      <w:r>
        <w:rPr>
          <w:rFonts w:eastAsia="等线"/>
        </w:rPr>
        <w:t>) of instance(s) of supported service(s).</w:t>
      </w:r>
    </w:p>
    <w:p w:rsidR="00B10A16" w:rsidRDefault="00A51B2E">
      <w:pPr>
        <w:ind w:left="568" w:hanging="284"/>
        <w:rPr>
          <w:rFonts w:eastAsia="等线"/>
        </w:rPr>
      </w:pPr>
      <w:r>
        <w:rPr>
          <w:rFonts w:eastAsia="等线"/>
        </w:rPr>
        <w:t>-</w:t>
      </w:r>
      <w:r>
        <w:rPr>
          <w:rFonts w:eastAsia="等线"/>
        </w:rPr>
        <w:tab/>
        <w:t>NF capacity information.</w:t>
      </w:r>
    </w:p>
    <w:p w:rsidR="00B10A16" w:rsidRDefault="00A51B2E">
      <w:pPr>
        <w:ind w:left="568" w:hanging="284"/>
        <w:rPr>
          <w:rFonts w:eastAsia="等线"/>
        </w:rPr>
      </w:pPr>
      <w:r>
        <w:rPr>
          <w:rFonts w:eastAsia="等线"/>
        </w:rPr>
        <w:t>-</w:t>
      </w:r>
      <w:r>
        <w:rPr>
          <w:rFonts w:eastAsia="等线"/>
        </w:rPr>
        <w:tab/>
        <w:t>NF priority information.</w:t>
      </w:r>
    </w:p>
    <w:p w:rsidR="00B10A16" w:rsidRDefault="00A51B2E">
      <w:pPr>
        <w:ind w:left="568" w:hanging="284"/>
        <w:rPr>
          <w:rFonts w:eastAsia="等线"/>
        </w:rPr>
      </w:pPr>
      <w:r>
        <w:rPr>
          <w:rFonts w:eastAsia="等线"/>
        </w:rPr>
        <w:t>-</w:t>
      </w:r>
      <w:r>
        <w:rPr>
          <w:rFonts w:eastAsia="等线"/>
        </w:rPr>
        <w:tab/>
        <w:t>If consumer is NF, SCP domain the NF belongs to.</w:t>
      </w:r>
    </w:p>
    <w:p w:rsidR="00B10A16" w:rsidRDefault="00A51B2E">
      <w:pPr>
        <w:ind w:left="568" w:hanging="284"/>
        <w:rPr>
          <w:rFonts w:eastAsia="等线"/>
        </w:rPr>
      </w:pPr>
      <w:r>
        <w:rPr>
          <w:rFonts w:eastAsia="等线"/>
        </w:rPr>
        <w:t>-</w:t>
      </w:r>
      <w:r>
        <w:rPr>
          <w:rFonts w:eastAsia="等线"/>
        </w:rPr>
        <w:tab/>
        <w:t>If the consumer is SCP, it may include:</w:t>
      </w:r>
    </w:p>
    <w:p w:rsidR="00B10A16" w:rsidRDefault="00A51B2E">
      <w:pPr>
        <w:ind w:left="851" w:hanging="284"/>
        <w:rPr>
          <w:rFonts w:eastAsia="等线"/>
        </w:rPr>
      </w:pPr>
      <w:r>
        <w:rPr>
          <w:rFonts w:eastAsia="等线"/>
        </w:rPr>
        <w:t>-</w:t>
      </w:r>
      <w:r>
        <w:rPr>
          <w:rFonts w:eastAsia="等线"/>
        </w:rPr>
        <w:tab/>
        <w:t>SCP domain(s) the SCP belongs to.</w:t>
      </w:r>
    </w:p>
    <w:p w:rsidR="00B10A16" w:rsidRDefault="00A51B2E">
      <w:pPr>
        <w:ind w:left="851" w:hanging="284"/>
        <w:rPr>
          <w:rFonts w:eastAsia="等线"/>
        </w:rPr>
      </w:pPr>
      <w:r>
        <w:rPr>
          <w:rFonts w:eastAsia="等线"/>
        </w:rPr>
        <w:t>-</w:t>
      </w:r>
      <w:r>
        <w:rPr>
          <w:rFonts w:eastAsia="等线"/>
        </w:rPr>
        <w:tab/>
        <w:t>Remote PLMNs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lastRenderedPageBreak/>
        <w:t>-</w:t>
      </w:r>
      <w:r>
        <w:rPr>
          <w:rFonts w:eastAsia="等线"/>
        </w:rPr>
        <w:tab/>
        <w:t>NF sets of NFs served by the SCP.</w:t>
      </w:r>
    </w:p>
    <w:p w:rsidR="00B10A16" w:rsidRDefault="00A51B2E">
      <w:pPr>
        <w:ind w:left="851" w:hanging="284"/>
        <w:rPr>
          <w:rFonts w:eastAsia="等线"/>
        </w:rPr>
      </w:pPr>
      <w:r>
        <w:rPr>
          <w:rFonts w:eastAsia="等线"/>
        </w:rPr>
        <w:t>-</w:t>
      </w:r>
      <w:r>
        <w:rPr>
          <w:rFonts w:eastAsia="等线"/>
        </w:rPr>
        <w:tab/>
        <w:t>If the consumer NF is MB-SMF, it may include MB-SMF service area and the MBS Session ID(s), Area Session ID(s), the corresponding MBS service area(s) if available, as specified in TS 23.247 [78].</w:t>
      </w:r>
    </w:p>
    <w:p w:rsidR="00B10A16" w:rsidRDefault="00A51B2E">
      <w:pPr>
        <w:ind w:left="568" w:hanging="284"/>
        <w:rPr>
          <w:rFonts w:eastAsia="等线"/>
        </w:rPr>
      </w:pPr>
      <w:r>
        <w:rPr>
          <w:rFonts w:eastAsia="等线"/>
        </w:rPr>
        <w:t>-</w:t>
      </w:r>
      <w:r>
        <w:rPr>
          <w:rFonts w:eastAsia="等线"/>
        </w:rPr>
        <w:tab/>
        <w:t>If the consumer is DCCF, the request may include DCCF Serving Area information, NF type of the NF data source, NF Set ID of the NF data sources. Details about DCCF discovery and selection are described in clause 6.3.19 of TS 23.501 [2].</w:t>
      </w:r>
    </w:p>
    <w:p w:rsidR="00B10A16" w:rsidRDefault="00A51B2E">
      <w:pPr>
        <w:ind w:left="568" w:hanging="284"/>
        <w:rPr>
          <w:rFonts w:eastAsia="等线"/>
        </w:rPr>
      </w:pPr>
      <w:r>
        <w:rPr>
          <w:rFonts w:eastAsia="等线"/>
        </w:rPr>
        <w:t>-</w:t>
      </w:r>
      <w:r>
        <w:rPr>
          <w:rFonts w:eastAsia="等线"/>
        </w:rPr>
        <w:tab/>
        <w:t>If the consumer is EASDF, it may include S-NSSAI, DNN, N6 IP address of the PSA UPF, location as per NF profile and DNAI (if exists).</w:t>
      </w:r>
    </w:p>
    <w:p w:rsidR="00B10A16" w:rsidRDefault="00A51B2E">
      <w:pPr>
        <w:ind w:left="568" w:hanging="284"/>
        <w:rPr>
          <w:rFonts w:eastAsia="等线"/>
        </w:rPr>
      </w:pPr>
      <w:r>
        <w:rPr>
          <w:rFonts w:eastAsia="等线"/>
        </w:rPr>
        <w:t>-</w:t>
      </w:r>
      <w:r>
        <w:rPr>
          <w:rFonts w:eastAsia="等线"/>
        </w:rPr>
        <w:tab/>
        <w:t xml:space="preserve">For ON-SNPN, if the consumer is AMF, Capability to support SNPN </w:t>
      </w:r>
      <w:proofErr w:type="spellStart"/>
      <w:r>
        <w:rPr>
          <w:rFonts w:eastAsia="等线"/>
        </w:rPr>
        <w:t>Onboarding</w:t>
      </w:r>
      <w:proofErr w:type="spellEnd"/>
      <w:r>
        <w:rPr>
          <w:rFonts w:eastAsia="等线"/>
        </w:rPr>
        <w:t>, or, if the consumer is SMF, Capability to support User Plane Remote Provisioning.</w:t>
      </w:r>
    </w:p>
    <w:p w:rsidR="00B10A16" w:rsidRDefault="00A51B2E">
      <w:pPr>
        <w:ind w:left="568" w:hanging="284"/>
        <w:rPr>
          <w:rFonts w:eastAsia="等线"/>
          <w:lang w:eastAsia="zh-CN"/>
        </w:rPr>
      </w:pPr>
      <w:r>
        <w:rPr>
          <w:rFonts w:eastAsia="等线"/>
        </w:rPr>
        <w:t>-</w:t>
      </w:r>
      <w:r>
        <w:rPr>
          <w:rFonts w:eastAsia="等线"/>
        </w:rPr>
        <w:tab/>
        <w:t>If the consumer is NEF, it includes the support for UAS NF functionality.</w:t>
      </w:r>
    </w:p>
    <w:p w:rsidR="00D359AC" w:rsidRPr="00D359AC" w:rsidRDefault="00D359AC" w:rsidP="00D359AC">
      <w:pPr>
        <w:pStyle w:val="B1"/>
        <w:rPr>
          <w:ins w:id="43" w:author="JY" w:date="2023-01-09T15:58:00Z"/>
          <w:rFonts w:eastAsia="等线"/>
          <w:lang w:eastAsia="zh-CN"/>
        </w:rPr>
      </w:pPr>
      <w:r>
        <w:t>-</w:t>
      </w:r>
      <w:r>
        <w:tab/>
        <w:t>If the consumer is DCSF, it may include an IMS domain name or a list of IMS domain names it serves, IMPU range of calling identity or called identity it serves, or IMPI range it serves.</w:t>
      </w:r>
    </w:p>
    <w:p w:rsidR="00B10A16" w:rsidRDefault="00A51B2E">
      <w:pPr>
        <w:ind w:left="568" w:hanging="284"/>
        <w:rPr>
          <w:ins w:id="44" w:author="Xueqian Bai" w:date="2023-02-06T18:59:00Z"/>
          <w:lang w:val="en-US" w:eastAsia="zh-CN"/>
        </w:rPr>
      </w:pPr>
      <w:ins w:id="45" w:author="Xueqian Bai" w:date="2023-02-06T18:56:00Z">
        <w:r>
          <w:rPr>
            <w:rFonts w:eastAsia="等线" w:hint="eastAsia"/>
            <w:lang w:eastAsia="zh-CN"/>
          </w:rPr>
          <w:t>-</w:t>
        </w:r>
        <w:r>
          <w:rPr>
            <w:rFonts w:eastAsia="等线" w:hint="eastAsia"/>
            <w:lang w:eastAsia="zh-CN"/>
          </w:rPr>
          <w:tab/>
          <w:t xml:space="preserve">If </w:t>
        </w:r>
        <w:r>
          <w:rPr>
            <w:rFonts w:eastAsia="等线"/>
          </w:rPr>
          <w:t>the consumer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it </w:t>
        </w:r>
      </w:ins>
      <w:ins w:id="46" w:author="JY" w:date="2023-04-07T09:07:00Z">
        <w:r w:rsidR="00D359AC">
          <w:rPr>
            <w:rFonts w:eastAsia="等线" w:hint="eastAsia"/>
            <w:lang w:eastAsia="zh-CN"/>
          </w:rPr>
          <w:t>i</w:t>
        </w:r>
      </w:ins>
      <w:ins w:id="47" w:author="Xueqian Bai" w:date="2023-02-06T18:56:00Z">
        <w:r>
          <w:rPr>
            <w:rFonts w:eastAsia="等线" w:hint="eastAsia"/>
            <w:lang w:eastAsia="zh-CN"/>
          </w:rPr>
          <w:t>nclude</w:t>
        </w:r>
      </w:ins>
      <w:ins w:id="48" w:author="JY" w:date="2023-02-10T21:50:00Z">
        <w:r w:rsidR="009C642F">
          <w:rPr>
            <w:rFonts w:eastAsia="等线" w:hint="eastAsia"/>
            <w:lang w:eastAsia="zh-CN"/>
          </w:rPr>
          <w:t>s</w:t>
        </w:r>
      </w:ins>
      <w:ins w:id="49" w:author="Xueqian Bai" w:date="2023-02-06T18:56:00Z">
        <w:r>
          <w:rPr>
            <w:rFonts w:eastAsia="等线" w:hint="eastAsia"/>
            <w:lang w:eastAsia="zh-CN"/>
          </w:rPr>
          <w:t xml:space="preserve"> </w:t>
        </w:r>
      </w:ins>
      <w:ins w:id="50" w:author="Xueqian Bai" w:date="2023-02-06T18:59:00Z">
        <w:r>
          <w:rPr>
            <w:rFonts w:eastAsia="等线" w:hint="eastAsia"/>
            <w:lang w:val="en-US" w:eastAsia="zh-CN"/>
          </w:rPr>
          <w:t xml:space="preserve">the </w:t>
        </w:r>
        <w:r>
          <w:t>data channel media capabilit</w:t>
        </w:r>
        <w:r>
          <w:rPr>
            <w:rFonts w:eastAsia="宋体" w:hint="eastAsia"/>
            <w:lang w:eastAsia="zh-CN"/>
          </w:rPr>
          <w:t>ies</w:t>
        </w:r>
        <w:r>
          <w:t xml:space="preserve"> </w:t>
        </w:r>
        <w:r>
          <w:rPr>
            <w:rFonts w:hint="eastAsia"/>
            <w:lang w:val="en-US" w:eastAsia="zh-CN"/>
          </w:rPr>
          <w:t xml:space="preserve">it </w:t>
        </w:r>
      </w:ins>
      <w:ins w:id="51" w:author="JY" w:date="2023-02-10T21:50:00Z">
        <w:r w:rsidR="009C642F">
          <w:rPr>
            <w:rFonts w:hint="eastAsia"/>
            <w:lang w:val="en-US" w:eastAsia="zh-CN"/>
          </w:rPr>
          <w:t>supports</w:t>
        </w:r>
      </w:ins>
      <w:ins w:id="52" w:author="JY" w:date="2023-04-07T09:41:00Z">
        <w:r w:rsidR="00E043F9">
          <w:rPr>
            <w:rFonts w:hint="eastAsia"/>
            <w:lang w:val="en-US" w:eastAsia="zh-CN"/>
          </w:rPr>
          <w:t xml:space="preserve">. It may also include </w:t>
        </w:r>
      </w:ins>
      <w:ins w:id="53" w:author="JY" w:date="2023-04-07T10:20:00Z">
        <w:r w:rsidR="00951A0C" w:rsidRPr="00951A0C">
          <w:rPr>
            <w:lang w:val="en-US" w:eastAsia="zh-CN"/>
          </w:rPr>
          <w:t>IP address</w:t>
        </w:r>
      </w:ins>
      <w:ins w:id="54" w:author="JY" w:date="2023-04-07T10:21:00Z">
        <w:r w:rsidR="00951A0C">
          <w:rPr>
            <w:rFonts w:hint="eastAsia"/>
            <w:lang w:val="en-US" w:eastAsia="zh-CN"/>
          </w:rPr>
          <w:t>es</w:t>
        </w:r>
      </w:ins>
      <w:ins w:id="55" w:author="JY" w:date="2023-04-07T10:20:00Z">
        <w:r w:rsidR="00951A0C">
          <w:rPr>
            <w:rFonts w:hint="eastAsia"/>
            <w:lang w:val="en-US" w:eastAsia="zh-CN"/>
          </w:rPr>
          <w:t>, IP address</w:t>
        </w:r>
        <w:r w:rsidR="00951A0C" w:rsidRPr="00951A0C">
          <w:rPr>
            <w:lang w:val="en-US" w:eastAsia="zh-CN"/>
          </w:rPr>
          <w:t xml:space="preserve"> range</w:t>
        </w:r>
      </w:ins>
      <w:ins w:id="56" w:author="JY" w:date="2023-04-07T10:21:00Z">
        <w:r w:rsidR="00951A0C">
          <w:rPr>
            <w:rFonts w:hint="eastAsia"/>
            <w:lang w:val="en-US" w:eastAsia="zh-CN"/>
          </w:rPr>
          <w:t>s</w:t>
        </w:r>
      </w:ins>
      <w:ins w:id="57" w:author="JY" w:date="2023-04-07T10:20:00Z">
        <w:r w:rsidR="00951A0C" w:rsidRPr="00951A0C">
          <w:rPr>
            <w:lang w:val="en-US" w:eastAsia="zh-CN"/>
          </w:rPr>
          <w:t xml:space="preserve"> of the P-CSCFs close to it or its location information</w:t>
        </w:r>
      </w:ins>
      <w:ins w:id="58" w:author="Xueqian Bai" w:date="2023-02-06T18:59:00Z">
        <w:r>
          <w:rPr>
            <w:rFonts w:hint="eastAsia"/>
            <w:lang w:val="en-US" w:eastAsia="zh-CN"/>
          </w:rPr>
          <w:t>.</w:t>
        </w:r>
      </w:ins>
    </w:p>
    <w:p w:rsidR="00B10A16" w:rsidRDefault="00B10A16">
      <w:pPr>
        <w:ind w:left="568" w:hanging="284"/>
        <w:rPr>
          <w:rFonts w:eastAsia="等线"/>
          <w:lang w:eastAsia="zh-CN"/>
        </w:rPr>
      </w:pPr>
    </w:p>
    <w:p w:rsidR="00B10A16" w:rsidRDefault="00A51B2E">
      <w:pPr>
        <w:outlineLvl w:val="0"/>
        <w:rPr>
          <w:rFonts w:eastAsia="等线"/>
        </w:rPr>
      </w:pPr>
      <w:r>
        <w:rPr>
          <w:rFonts w:eastAsia="等线"/>
          <w:b/>
        </w:rPr>
        <w:t xml:space="preserve">Outputs, Required: </w:t>
      </w:r>
      <w:r>
        <w:rPr>
          <w:rFonts w:eastAsia="等线"/>
        </w:rPr>
        <w:t>Result indication.</w:t>
      </w:r>
    </w:p>
    <w:p w:rsidR="00B10A16" w:rsidRDefault="00A51B2E">
      <w:pPr>
        <w:outlineLvl w:val="0"/>
        <w:rPr>
          <w:rFonts w:eastAsia="等线"/>
          <w:lang w:eastAsia="zh-CN"/>
        </w:rPr>
      </w:pPr>
      <w:r>
        <w:rPr>
          <w:rFonts w:eastAsia="等线"/>
          <w:b/>
        </w:rPr>
        <w:t>Outputs, Optional:</w:t>
      </w:r>
      <w:r>
        <w:rPr>
          <w:rFonts w:eastAsia="等线"/>
        </w:rPr>
        <w:t xml:space="preserve"> </w:t>
      </w:r>
      <w:r>
        <w:rPr>
          <w:rFonts w:eastAsia="等线"/>
          <w:lang w:eastAsia="zh-CN"/>
        </w:rPr>
        <w:t>None.</w:t>
      </w:r>
    </w:p>
    <w:p w:rsidR="00B10A16" w:rsidRDefault="00A51B2E">
      <w:pPr>
        <w:rPr>
          <w:rFonts w:eastAsia="宋体"/>
        </w:rPr>
      </w:pPr>
      <w:r>
        <w:rPr>
          <w:rFonts w:eastAsia="宋体"/>
          <w:lang w:eastAsia="zh-CN"/>
        </w:rPr>
        <w:t>See clause 5.21.2.1 in TS 23.501 [2], the AMF registers itself to NRF.</w:t>
      </w:r>
    </w:p>
    <w:p w:rsidR="00B10A16" w:rsidRDefault="00A51B2E">
      <w:pPr>
        <w:jc w:val="center"/>
        <w:rPr>
          <w:color w:val="FF0000"/>
          <w:sz w:val="32"/>
          <w:szCs w:val="32"/>
        </w:rPr>
      </w:pPr>
      <w:r>
        <w:rPr>
          <w:color w:val="FF0000"/>
          <w:sz w:val="32"/>
          <w:szCs w:val="32"/>
        </w:rPr>
        <w:t xml:space="preserve">**** </w:t>
      </w:r>
      <w:r>
        <w:rPr>
          <w:rFonts w:hint="eastAsia"/>
          <w:color w:val="FF0000"/>
          <w:sz w:val="32"/>
          <w:szCs w:val="32"/>
          <w:lang w:eastAsia="zh-CN"/>
        </w:rPr>
        <w:t>Third</w:t>
      </w:r>
      <w:r>
        <w:rPr>
          <w:color w:val="FF0000"/>
          <w:sz w:val="32"/>
          <w:szCs w:val="32"/>
        </w:rPr>
        <w:t xml:space="preserve"> Change ****</w:t>
      </w:r>
    </w:p>
    <w:p w:rsidR="00B10A16" w:rsidRDefault="00A51B2E">
      <w:pPr>
        <w:keepNext/>
        <w:keepLines/>
        <w:spacing w:before="120"/>
        <w:ind w:left="1418" w:hanging="1418"/>
        <w:outlineLvl w:val="3"/>
        <w:rPr>
          <w:rFonts w:ascii="Arial" w:eastAsia="等线" w:hAnsi="Arial"/>
          <w:sz w:val="24"/>
          <w:lang w:eastAsia="zh-CN"/>
        </w:rPr>
      </w:pPr>
      <w:bookmarkStart w:id="59" w:name="_Toc27895329"/>
      <w:bookmarkStart w:id="60" w:name="_Toc36192432"/>
      <w:bookmarkStart w:id="61" w:name="_Toc20204623"/>
      <w:bookmarkStart w:id="62" w:name="_Toc106194253"/>
      <w:bookmarkStart w:id="63" w:name="_Toc47593167"/>
      <w:bookmarkStart w:id="64" w:name="_Toc51835254"/>
      <w:bookmarkStart w:id="65" w:name="_Toc45193535"/>
      <w:r>
        <w:rPr>
          <w:rFonts w:ascii="Arial" w:eastAsia="等线" w:hAnsi="Arial"/>
          <w:sz w:val="24"/>
          <w:lang w:eastAsia="zh-CN"/>
        </w:rPr>
        <w:t>5.2.7.3</w:t>
      </w:r>
      <w:r>
        <w:rPr>
          <w:rFonts w:ascii="Arial" w:eastAsia="等线" w:hAnsi="Arial"/>
          <w:sz w:val="24"/>
          <w:lang w:eastAsia="zh-CN"/>
        </w:rPr>
        <w:tab/>
      </w:r>
      <w:proofErr w:type="spellStart"/>
      <w:r>
        <w:rPr>
          <w:rFonts w:ascii="Arial" w:eastAsia="等线" w:hAnsi="Arial"/>
          <w:sz w:val="24"/>
          <w:lang w:eastAsia="zh-CN"/>
        </w:rPr>
        <w:t>Nnrf_NFDiscovery</w:t>
      </w:r>
      <w:proofErr w:type="spellEnd"/>
      <w:r>
        <w:rPr>
          <w:rFonts w:ascii="Arial" w:eastAsia="等线" w:hAnsi="Arial"/>
          <w:sz w:val="24"/>
          <w:lang w:eastAsia="zh-CN"/>
        </w:rPr>
        <w:t xml:space="preserve"> service</w:t>
      </w:r>
      <w:bookmarkEnd w:id="59"/>
      <w:bookmarkEnd w:id="60"/>
      <w:bookmarkEnd w:id="61"/>
      <w:bookmarkEnd w:id="62"/>
      <w:bookmarkEnd w:id="63"/>
      <w:bookmarkEnd w:id="64"/>
      <w:bookmarkEnd w:id="65"/>
    </w:p>
    <w:p w:rsidR="00B10A16" w:rsidRDefault="00A51B2E">
      <w:pPr>
        <w:keepNext/>
        <w:keepLines/>
        <w:spacing w:before="120"/>
        <w:ind w:left="1701" w:hanging="1701"/>
        <w:outlineLvl w:val="4"/>
        <w:rPr>
          <w:rFonts w:ascii="Arial" w:eastAsia="等线" w:hAnsi="Arial"/>
          <w:sz w:val="22"/>
          <w:lang w:eastAsia="zh-CN"/>
        </w:rPr>
      </w:pPr>
      <w:bookmarkStart w:id="66" w:name="_Toc27895330"/>
      <w:bookmarkStart w:id="67" w:name="_Toc45193536"/>
      <w:bookmarkStart w:id="68" w:name="_Toc47593168"/>
      <w:bookmarkStart w:id="69" w:name="_Toc20204624"/>
      <w:bookmarkStart w:id="70" w:name="_Toc51835255"/>
      <w:bookmarkStart w:id="71" w:name="_Toc36192433"/>
      <w:bookmarkStart w:id="72" w:name="_Toc106194254"/>
      <w:r>
        <w:rPr>
          <w:rFonts w:ascii="Arial" w:eastAsia="等线" w:hAnsi="Arial"/>
          <w:sz w:val="22"/>
          <w:lang w:eastAsia="zh-CN"/>
        </w:rPr>
        <w:t>5.2.7.3.1</w:t>
      </w:r>
      <w:r>
        <w:rPr>
          <w:rFonts w:ascii="Arial" w:eastAsia="等线" w:hAnsi="Arial"/>
          <w:sz w:val="22"/>
          <w:lang w:eastAsia="zh-CN"/>
        </w:rPr>
        <w:tab/>
        <w:t>General</w:t>
      </w:r>
      <w:bookmarkEnd w:id="66"/>
      <w:bookmarkEnd w:id="67"/>
      <w:bookmarkEnd w:id="68"/>
      <w:bookmarkEnd w:id="69"/>
      <w:bookmarkEnd w:id="70"/>
      <w:bookmarkEnd w:id="71"/>
      <w:bookmarkEnd w:id="72"/>
    </w:p>
    <w:p w:rsidR="00B10A16" w:rsidRDefault="00A51B2E">
      <w:pPr>
        <w:rPr>
          <w:rFonts w:eastAsia="等线"/>
        </w:rPr>
      </w:pPr>
      <w:r>
        <w:rPr>
          <w:rFonts w:eastAsia="等线"/>
          <w:b/>
        </w:rPr>
        <w:t>Service description:</w:t>
      </w:r>
      <w:r>
        <w:rPr>
          <w:rFonts w:eastAsia="等线"/>
        </w:rPr>
        <w:t xml:space="preserve"> This service enables</w:t>
      </w:r>
      <w:r>
        <w:rPr>
          <w:rFonts w:eastAsia="等线"/>
          <w:lang w:eastAsia="zh-CN"/>
        </w:rPr>
        <w:t xml:space="preserve"> one NF or SCP to discover a set of NF instances with specific NF service or a target NF type or one or more SCPs</w:t>
      </w:r>
      <w:r>
        <w:rPr>
          <w:rFonts w:eastAsia="等线"/>
        </w:rPr>
        <w:t>. The service also enables one NF service or SCP to discover a specific NF service. The service operations defined below allow the NF/NF services or SCP to communicate with NRF.</w:t>
      </w:r>
    </w:p>
    <w:p w:rsidR="00B10A16" w:rsidRDefault="00A51B2E">
      <w:pPr>
        <w:rPr>
          <w:rFonts w:eastAsia="等线"/>
          <w:lang w:eastAsia="zh-CN"/>
        </w:rPr>
      </w:pPr>
      <w:bookmarkStart w:id="73" w:name="_Toc27895331"/>
      <w:bookmarkStart w:id="74" w:name="_Toc36192434"/>
      <w:bookmarkStart w:id="75" w:name="_Toc20204625"/>
      <w:r>
        <w:rPr>
          <w:rFonts w:eastAsia="等线"/>
          <w:lang w:eastAsia="zh-CN"/>
        </w:rPr>
        <w:t>This service also enables an SCP to discover SCPs.</w:t>
      </w:r>
    </w:p>
    <w:p w:rsidR="00B10A16" w:rsidRDefault="00A51B2E">
      <w:pPr>
        <w:keepLines/>
        <w:ind w:left="1135" w:hanging="851"/>
        <w:rPr>
          <w:rFonts w:eastAsia="等线"/>
        </w:rPr>
      </w:pPr>
      <w:r>
        <w:rPr>
          <w:rFonts w:eastAsia="等线"/>
        </w:rPr>
        <w:t>NOTE:</w:t>
      </w:r>
      <w:r>
        <w:rPr>
          <w:rFonts w:eastAsia="等线"/>
        </w:rPr>
        <w:tab/>
        <w:t xml:space="preserve">For the purpose of the </w:t>
      </w:r>
      <w:proofErr w:type="spellStart"/>
      <w:r>
        <w:rPr>
          <w:rFonts w:eastAsia="等线"/>
        </w:rPr>
        <w:t>Nnrf_NFDiscovery</w:t>
      </w:r>
      <w:proofErr w:type="spellEnd"/>
      <w:r>
        <w:rPr>
          <w:rFonts w:eastAsia="等线"/>
        </w:rPr>
        <w:t xml:space="preserve"> service, the SCP is treated in the same way as NFs. It is designated with a specific NF type. However, the SCP does not support services.</w:t>
      </w:r>
    </w:p>
    <w:p w:rsidR="00B10A16" w:rsidRDefault="00A51B2E">
      <w:pPr>
        <w:keepNext/>
        <w:keepLines/>
        <w:spacing w:before="120"/>
        <w:ind w:left="1701" w:hanging="1701"/>
        <w:outlineLvl w:val="4"/>
        <w:rPr>
          <w:rFonts w:ascii="Arial" w:eastAsia="等线" w:hAnsi="Arial"/>
          <w:sz w:val="22"/>
          <w:lang w:eastAsia="zh-CN"/>
        </w:rPr>
      </w:pPr>
      <w:bookmarkStart w:id="76" w:name="_Toc106194255"/>
      <w:bookmarkStart w:id="77" w:name="_Toc45193537"/>
      <w:bookmarkStart w:id="78" w:name="_Toc47593169"/>
      <w:bookmarkStart w:id="79" w:name="_Toc51835256"/>
      <w:r>
        <w:rPr>
          <w:rFonts w:ascii="Arial" w:eastAsia="等线" w:hAnsi="Arial"/>
          <w:sz w:val="22"/>
          <w:lang w:eastAsia="zh-CN"/>
        </w:rPr>
        <w:t>5.2.7.3.2</w:t>
      </w:r>
      <w:r>
        <w:rPr>
          <w:rFonts w:ascii="Arial" w:eastAsia="等线" w:hAnsi="Arial"/>
          <w:sz w:val="22"/>
          <w:lang w:eastAsia="zh-CN"/>
        </w:rPr>
        <w:tab/>
      </w:r>
      <w:proofErr w:type="spellStart"/>
      <w:r>
        <w:rPr>
          <w:rFonts w:ascii="Arial" w:eastAsia="等线" w:hAnsi="Arial"/>
          <w:sz w:val="22"/>
          <w:lang w:eastAsia="zh-CN"/>
        </w:rPr>
        <w:t>Nnrf_NFDiscovery_Request</w:t>
      </w:r>
      <w:proofErr w:type="spellEnd"/>
      <w:r>
        <w:rPr>
          <w:rFonts w:ascii="Arial" w:eastAsia="等线" w:hAnsi="Arial"/>
          <w:sz w:val="22"/>
          <w:lang w:eastAsia="zh-CN"/>
        </w:rPr>
        <w:t xml:space="preserve"> service operation</w:t>
      </w:r>
      <w:bookmarkEnd w:id="73"/>
      <w:bookmarkEnd w:id="74"/>
      <w:bookmarkEnd w:id="75"/>
      <w:bookmarkEnd w:id="76"/>
      <w:bookmarkEnd w:id="77"/>
      <w:bookmarkEnd w:id="78"/>
      <w:bookmarkEnd w:id="79"/>
    </w:p>
    <w:p w:rsidR="00B10A16" w:rsidRDefault="00A51B2E">
      <w:pPr>
        <w:rPr>
          <w:rFonts w:eastAsia="等线"/>
          <w:b/>
          <w:lang w:eastAsia="zh-CN"/>
        </w:rPr>
      </w:pPr>
      <w:r>
        <w:rPr>
          <w:rFonts w:eastAsia="等线"/>
          <w:b/>
          <w:lang w:eastAsia="zh-CN"/>
        </w:rPr>
        <w:t xml:space="preserve">Service operation name: </w:t>
      </w:r>
      <w:proofErr w:type="spellStart"/>
      <w:r>
        <w:rPr>
          <w:rFonts w:eastAsia="等线"/>
          <w:lang w:eastAsia="zh-CN"/>
        </w:rPr>
        <w:t>Nnrf_NFDiscovery_Request</w:t>
      </w:r>
      <w:proofErr w:type="spellEnd"/>
    </w:p>
    <w:p w:rsidR="00B10A16" w:rsidRDefault="00A51B2E">
      <w:pPr>
        <w:rPr>
          <w:rFonts w:eastAsia="等线"/>
        </w:rPr>
      </w:pPr>
      <w:r>
        <w:rPr>
          <w:rFonts w:eastAsia="等线"/>
          <w:b/>
        </w:rPr>
        <w:t xml:space="preserve">Description: </w:t>
      </w:r>
      <w:r>
        <w:rPr>
          <w:rFonts w:eastAsia="等线"/>
        </w:rPr>
        <w:t>provides the IP address or FQDN of the expected NF instance</w:t>
      </w:r>
      <w:r>
        <w:rPr>
          <w:rFonts w:eastAsia="等线"/>
          <w:lang w:eastAsia="zh-CN"/>
        </w:rPr>
        <w:t>(s)</w:t>
      </w:r>
      <w:r>
        <w:rPr>
          <w:rFonts w:eastAsia="等线"/>
        </w:rPr>
        <w:t xml:space="preserve"> and, if present in NF profile, the Endpoint </w:t>
      </w:r>
      <w:proofErr w:type="gramStart"/>
      <w:r>
        <w:rPr>
          <w:rFonts w:eastAsia="等线"/>
        </w:rPr>
        <w:t>Address(</w:t>
      </w:r>
      <w:proofErr w:type="spellStart"/>
      <w:proofErr w:type="gramEnd"/>
      <w:r>
        <w:rPr>
          <w:rFonts w:eastAsia="等线"/>
        </w:rPr>
        <w:t>es</w:t>
      </w:r>
      <w:proofErr w:type="spellEnd"/>
      <w:r>
        <w:rPr>
          <w:rFonts w:eastAsia="等线"/>
        </w:rPr>
        <w:t>) of NF service instance(s) to the NF service consumer or SCP.</w:t>
      </w:r>
    </w:p>
    <w:p w:rsidR="00B10A16" w:rsidRDefault="00A51B2E">
      <w:pPr>
        <w:rPr>
          <w:rFonts w:eastAsia="等线"/>
          <w:lang w:eastAsia="zh-CN"/>
        </w:rPr>
      </w:pPr>
      <w:r>
        <w:rPr>
          <w:rFonts w:eastAsia="等线"/>
          <w:b/>
        </w:rPr>
        <w:t>Inputs, Required:</w:t>
      </w:r>
      <w:r>
        <w:rPr>
          <w:rFonts w:eastAsia="等线"/>
          <w:lang w:eastAsia="zh-CN"/>
        </w:rPr>
        <w:t xml:space="preserve"> one or more target NF service Name(s), NF type of the target NF, NF type of the NF service consumer.</w:t>
      </w:r>
    </w:p>
    <w:p w:rsidR="00B10A16" w:rsidRDefault="00A51B2E">
      <w:pPr>
        <w:rPr>
          <w:rFonts w:eastAsia="等线"/>
        </w:rPr>
      </w:pPr>
      <w:r>
        <w:rPr>
          <w:rFonts w:eastAsia="等线"/>
          <w:lang w:eastAsia="ja-JP"/>
        </w:rPr>
        <w:t xml:space="preserve">If the NF service consumer intends to discover an NF service producer providing all the standardized services, it </w:t>
      </w:r>
      <w:r>
        <w:rPr>
          <w:rFonts w:eastAsia="等线"/>
        </w:rPr>
        <w:t xml:space="preserve">provides </w:t>
      </w:r>
      <w:r>
        <w:rPr>
          <w:rFonts w:eastAsia="等线"/>
          <w:lang w:eastAsia="ja-JP"/>
        </w:rPr>
        <w:t>a wildcard NF service name.</w:t>
      </w:r>
    </w:p>
    <w:p w:rsidR="00B10A16" w:rsidRDefault="00A51B2E">
      <w:pPr>
        <w:outlineLvl w:val="0"/>
        <w:rPr>
          <w:rFonts w:eastAsia="等线"/>
        </w:rPr>
      </w:pPr>
      <w:r>
        <w:rPr>
          <w:rFonts w:eastAsia="等线"/>
          <w:b/>
        </w:rPr>
        <w:t>Inputs, Optional:</w:t>
      </w:r>
    </w:p>
    <w:p w:rsidR="00B10A16" w:rsidRDefault="00A51B2E">
      <w:pPr>
        <w:ind w:left="568" w:hanging="284"/>
        <w:rPr>
          <w:rFonts w:eastAsia="等线"/>
          <w:lang w:eastAsia="zh-CN"/>
        </w:rPr>
      </w:pPr>
      <w:r>
        <w:rPr>
          <w:rFonts w:eastAsia="等线"/>
        </w:rPr>
        <w:t>-</w:t>
      </w:r>
      <w:r>
        <w:rPr>
          <w:rFonts w:eastAsia="等线"/>
        </w:rPr>
        <w:tab/>
        <w:t xml:space="preserve">S-NSSAI and the associated NSI ID (if available), DNN, </w:t>
      </w:r>
      <w:r>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rsidR="00B10A16" w:rsidRDefault="00A51B2E">
      <w:pPr>
        <w:keepLines/>
        <w:ind w:left="1135" w:hanging="851"/>
        <w:rPr>
          <w:rFonts w:eastAsia="等线"/>
          <w:lang w:eastAsia="zh-CN"/>
        </w:rPr>
      </w:pPr>
      <w:r>
        <w:rPr>
          <w:rFonts w:eastAsia="等线"/>
          <w:lang w:eastAsia="zh-CN"/>
        </w:rPr>
        <w:lastRenderedPageBreak/>
        <w:t>NOTE 1:</w:t>
      </w:r>
      <w:r>
        <w:rPr>
          <w:rFonts w:eastAsia="等线"/>
          <w:lang w:eastAsia="zh-CN"/>
        </w:rPr>
        <w:tab/>
        <w:t>For network slicing the NF service consumer ID is a required input.</w:t>
      </w:r>
    </w:p>
    <w:p w:rsidR="00B10A16" w:rsidRDefault="00A51B2E">
      <w:pPr>
        <w:ind w:left="568" w:hanging="284"/>
        <w:rPr>
          <w:rFonts w:eastAsia="等线"/>
          <w:lang w:eastAsia="zh-CN"/>
        </w:rPr>
      </w:pPr>
      <w:r>
        <w:rPr>
          <w:rFonts w:eastAsia="等线"/>
          <w:lang w:eastAsia="zh-CN"/>
        </w:rPr>
        <w:t>-</w:t>
      </w:r>
      <w:r>
        <w:rPr>
          <w:rFonts w:eastAsia="等线"/>
          <w:lang w:eastAsia="zh-CN"/>
        </w:rPr>
        <w:tab/>
        <w:t>FQDN for the S5/S8 interface of the SMF+PGW-C, to discover the N11/N16 interface of the SMF+PGW-C in the case of EPS to 5GS mobility.</w:t>
      </w:r>
    </w:p>
    <w:p w:rsidR="00B10A16" w:rsidRDefault="00A51B2E">
      <w:pPr>
        <w:ind w:left="568" w:hanging="284"/>
        <w:rPr>
          <w:rFonts w:eastAsia="等线"/>
          <w:lang w:eastAsia="zh-CN"/>
        </w:rPr>
      </w:pPr>
      <w:r>
        <w:rPr>
          <w:rFonts w:eastAsia="等线"/>
          <w:lang w:eastAsia="zh-CN"/>
        </w:rPr>
        <w:t>-</w:t>
      </w:r>
      <w:r>
        <w:rPr>
          <w:rFonts w:eastAsia="等线"/>
          <w:lang w:eastAsia="zh-CN"/>
        </w:rPr>
        <w:tab/>
      </w:r>
      <w:r>
        <w:rPr>
          <w:rFonts w:eastAsia="等线"/>
        </w:rPr>
        <w:t>If the target NF stores Data Set(s) (e.g. UDR, BSF): SUPI, GPSI, IMPI, IMPU, Data Set Identifier(s). (UE) IPv4 address, IP domain or (UE) IPv6 Prefix.</w:t>
      </w:r>
    </w:p>
    <w:p w:rsidR="00B10A16" w:rsidRDefault="00A51B2E">
      <w:pPr>
        <w:keepLines/>
        <w:ind w:left="1135" w:hanging="851"/>
        <w:rPr>
          <w:rFonts w:eastAsia="等线"/>
          <w:lang w:eastAsia="zh-CN"/>
        </w:rPr>
      </w:pPr>
      <w:r>
        <w:rPr>
          <w:rFonts w:eastAsia="等线"/>
          <w:lang w:eastAsia="zh-CN"/>
        </w:rPr>
        <w:t>NOTE 2:</w:t>
      </w:r>
      <w:r>
        <w:rPr>
          <w:rFonts w:eastAsia="等线"/>
          <w:lang w:eastAsia="zh-CN"/>
        </w:rPr>
        <w:tab/>
        <w:t>GPSI is relevant for BSF.</w:t>
      </w:r>
    </w:p>
    <w:p w:rsidR="00B10A16" w:rsidRDefault="00A51B2E">
      <w:pPr>
        <w:keepLines/>
        <w:ind w:left="1135" w:hanging="851"/>
        <w:rPr>
          <w:rFonts w:eastAsia="等线"/>
          <w:lang w:eastAsia="zh-CN"/>
        </w:rPr>
      </w:pPr>
      <w:r>
        <w:rPr>
          <w:rFonts w:eastAsia="等线"/>
          <w:lang w:eastAsia="zh-CN"/>
        </w:rPr>
        <w:t>NOTE 3:</w:t>
      </w:r>
      <w:r>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Pr>
          <w:rFonts w:eastAsia="等线"/>
        </w:rPr>
        <w:t>of</w:t>
      </w:r>
      <w:r>
        <w:rPr>
          <w:rFonts w:eastAsia="等线"/>
          <w:lang w:eastAsia="zh-CN"/>
        </w:rPr>
        <w:t xml:space="preserve"> TS 23.501 [2] to determine the applicable set of NF instances for the response.</w:t>
      </w:r>
    </w:p>
    <w:p w:rsidR="00B10A16" w:rsidRDefault="00A51B2E">
      <w:pPr>
        <w:keepLines/>
        <w:ind w:left="1135" w:hanging="851"/>
        <w:rPr>
          <w:rFonts w:eastAsia="等线"/>
          <w:lang w:eastAsia="zh-CN"/>
        </w:rPr>
      </w:pPr>
      <w:r>
        <w:rPr>
          <w:rFonts w:eastAsia="等线"/>
          <w:lang w:eastAsia="zh-CN"/>
        </w:rPr>
        <w:t>NOTE 4:</w:t>
      </w:r>
      <w:r>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rFonts w:eastAsia="等线"/>
          <w:lang w:eastAsia="zh-CN"/>
        </w:rPr>
        <w:t>Nnrf_NFManagement_NFRegister</w:t>
      </w:r>
      <w:proofErr w:type="spellEnd"/>
      <w:r>
        <w:rPr>
          <w:rFonts w:eastAsia="等线"/>
          <w:lang w:eastAsia="zh-CN"/>
        </w:rPr>
        <w:t xml:space="preserve"> operation. The NRF is not meant to store individual (UE) IPv4 addresses or (UE) IPv6 prefixes.</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UDM or AUSF, the request may include the UE's Routing Indicator, or the UE's Routing Indicator and Home Network Public Key identifier.</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rFonts w:eastAsia="等线"/>
          <w:lang w:eastAsia="zh-CN"/>
        </w:rPr>
        <w:t>Onboarding</w:t>
      </w:r>
      <w:proofErr w:type="spellEnd"/>
      <w:r>
        <w:rPr>
          <w:rFonts w:eastAsia="等线"/>
          <w:lang w:eastAsia="zh-CN"/>
        </w:rPr>
        <w:t xml:space="preserve"> using a DCS with AAA Server.</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rFonts w:eastAsia="等线"/>
          <w:lang w:eastAsia="zh-CN"/>
        </w:rPr>
        <w:t>Onboarding</w:t>
      </w:r>
      <w:proofErr w:type="spellEnd"/>
      <w:r>
        <w:rPr>
          <w:rFonts w:eastAsia="等线"/>
          <w:lang w:eastAsia="zh-CN"/>
        </w:rPr>
        <w:t xml:space="preserve"> using credentials from a DCS with AAA Server.</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AMF and the consumer NF is MB-SMF for broadcast service, the request includes TAI(s) (see clause 7.3 of TS 23.247 [78]).</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AMF and the consumer NF is other than MB-SMF, the request may include:</w:t>
      </w:r>
    </w:p>
    <w:p w:rsidR="00B10A16" w:rsidRDefault="00A51B2E">
      <w:pPr>
        <w:ind w:left="851" w:hanging="284"/>
        <w:rPr>
          <w:rFonts w:eastAsia="等线"/>
          <w:lang w:eastAsia="zh-CN"/>
        </w:rPr>
      </w:pPr>
      <w:r>
        <w:rPr>
          <w:rFonts w:eastAsia="等线"/>
          <w:lang w:eastAsia="zh-CN"/>
        </w:rPr>
        <w:t>-</w:t>
      </w:r>
      <w:r>
        <w:rPr>
          <w:rFonts w:eastAsia="等线"/>
          <w:lang w:eastAsia="zh-CN"/>
        </w:rPr>
        <w:tab/>
        <w:t>AMF region, AMF Set, GUAMI and Target TAI(s).</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UDR or UDM or AUSF or PCF or BSF, the request may include UDR Group ID or UDM Group ID or AUSF Group ID or PCF Group ID or BSF Group ID respectively.</w:t>
      </w:r>
    </w:p>
    <w:p w:rsidR="00B10A16" w:rsidRDefault="00A51B2E">
      <w:pPr>
        <w:keepLines/>
        <w:ind w:left="1135" w:hanging="851"/>
        <w:rPr>
          <w:rFonts w:eastAsia="等线"/>
          <w:lang w:eastAsia="zh-CN"/>
        </w:rPr>
      </w:pPr>
      <w:r>
        <w:rPr>
          <w:rFonts w:eastAsia="等线"/>
          <w:lang w:eastAsia="zh-CN"/>
        </w:rPr>
        <w:t>NOTE 5:</w:t>
      </w:r>
      <w:r>
        <w:rPr>
          <w:rFonts w:eastAsia="等线"/>
          <w:lang w:eastAsia="zh-CN"/>
        </w:rPr>
        <w:tab/>
        <w:t>It is assumed that the corresponding NF service consumer is either configured with the corresponding Group ID or it received it via earlier Discovery output.</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UDM, the request may include SUPI, GPSI, Internal Group ID and External Group ID.</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UPF, the request may include SMF Area Identity, UE IPv4 Address/IPv6 Prefix, supported ATSSS steering functionality</w:t>
      </w:r>
    </w:p>
    <w:p w:rsidR="00B10A16" w:rsidRDefault="00A51B2E">
      <w:pPr>
        <w:keepLines/>
        <w:ind w:left="1135" w:hanging="851"/>
        <w:rPr>
          <w:rFonts w:eastAsia="等线"/>
          <w:lang w:eastAsia="zh-CN"/>
        </w:rPr>
      </w:pPr>
      <w:r>
        <w:rPr>
          <w:rFonts w:eastAsia="等线"/>
          <w:lang w:eastAsia="zh-CN"/>
        </w:rPr>
        <w:t>NOTE 6:</w:t>
      </w:r>
      <w:r>
        <w:rPr>
          <w:rFonts w:eastAsia="等线"/>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rFonts w:eastAsia="等线"/>
          <w:lang w:eastAsia="zh-CN"/>
        </w:rPr>
        <w:t>Nnrf_NFManagement_NFRegister</w:t>
      </w:r>
      <w:proofErr w:type="spellEnd"/>
      <w:r>
        <w:rPr>
          <w:rFonts w:eastAsia="等线"/>
          <w:lang w:eastAsia="zh-CN"/>
        </w:rPr>
        <w:t xml:space="preserve"> operation. The NRF is not meant to store individual (UE) IPv4 addresses or (UE) IPv6 prefixes.</w:t>
      </w:r>
    </w:p>
    <w:p w:rsidR="00B10A16" w:rsidRDefault="00A51B2E">
      <w:pPr>
        <w:keepLines/>
        <w:ind w:left="1135" w:hanging="851"/>
        <w:rPr>
          <w:rFonts w:eastAsia="等线"/>
          <w:lang w:eastAsia="zh-CN"/>
        </w:rPr>
      </w:pPr>
      <w:r>
        <w:rPr>
          <w:rFonts w:eastAsia="等线"/>
          <w:lang w:eastAsia="zh-CN"/>
        </w:rPr>
        <w:t>NOTE 7:</w:t>
      </w:r>
      <w:r>
        <w:rPr>
          <w:rFonts w:eastAsia="等线"/>
          <w:lang w:eastAsia="zh-CN"/>
        </w:rPr>
        <w:tab/>
        <w:t>Discovering UPF at PDU Session Establishment time and creating the N4 association assumes full connectivity between SMF and UPFs.</w:t>
      </w:r>
    </w:p>
    <w:p w:rsidR="00B10A16" w:rsidRDefault="00A51B2E">
      <w:pPr>
        <w:ind w:left="568" w:hanging="284"/>
        <w:rPr>
          <w:rFonts w:eastAsia="等线"/>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B10A16" w:rsidRDefault="00A51B2E">
      <w:pPr>
        <w:ind w:left="568" w:hanging="284"/>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rsidR="00B10A16" w:rsidRDefault="00A51B2E">
      <w:pPr>
        <w:ind w:left="568" w:hanging="284"/>
        <w:rPr>
          <w:rFonts w:eastAsia="等线"/>
          <w:lang w:eastAsia="zh-CN"/>
        </w:rPr>
      </w:pPr>
      <w:r>
        <w:rPr>
          <w:rFonts w:eastAsia="等线"/>
          <w:lang w:eastAsia="zh-CN"/>
        </w:rPr>
        <w:lastRenderedPageBreak/>
        <w:t>-</w:t>
      </w:r>
      <w:r>
        <w:rPr>
          <w:rFonts w:eastAsia="等线"/>
          <w:lang w:eastAsia="zh-CN"/>
        </w:rPr>
        <w:tab/>
        <w:t>If the target NF is PCF, the request may include the V2X capability as specified in TS 23.287 [73].</w:t>
      </w:r>
    </w:p>
    <w:p w:rsidR="00B10A16" w:rsidRDefault="00A51B2E">
      <w:pPr>
        <w:ind w:left="568" w:hanging="284"/>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The request may include the S-NSSAI(s) and Area(s) of Interest of the Trained ML Model required when the target is an NWDAF containing MTLF. Details about NWDAF discovery and selection are described in clause 6.3.13 of TS 23.501 [2].</w:t>
      </w:r>
    </w:p>
    <w:p w:rsidR="00B10A16" w:rsidRDefault="00A51B2E">
      <w:pPr>
        <w:keepLines/>
        <w:ind w:left="1135" w:hanging="851"/>
        <w:rPr>
          <w:rFonts w:eastAsia="等线"/>
        </w:rPr>
      </w:pPr>
      <w:r>
        <w:rPr>
          <w:rFonts w:eastAsia="等线"/>
        </w:rPr>
        <w:t>NOTE 8:</w:t>
      </w:r>
      <w:r>
        <w:rPr>
          <w:rFonts w:eastAsia="等线"/>
        </w:rPr>
        <w:tab/>
        <w:t>Analytics metadata provisioning capability is only applicable when NF service consumer is NWDAF.</w:t>
      </w:r>
    </w:p>
    <w:p w:rsidR="00B10A16" w:rsidRDefault="00A51B2E">
      <w:pPr>
        <w:ind w:left="568" w:hanging="284"/>
        <w:rPr>
          <w:rFonts w:eastAsia="等线"/>
        </w:rPr>
      </w:pPr>
      <w:r>
        <w:rPr>
          <w:rFonts w:eastAsia="等线"/>
        </w:rPr>
        <w:t>-</w:t>
      </w:r>
      <w:r>
        <w:rPr>
          <w:rFonts w:eastAsia="等线"/>
        </w:rPr>
        <w:tab/>
        <w:t>If the target NF is HSS, the request may include IMPI, and/or IMPU and/or HSS Group ID.</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within an NF instance, the request includes the target NF Instance ID and NF Service Set ID of the producer.</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in an equivalent NF Service Set within an NF Set, the request includes the identification of the equivalent NF service Set and NF Set ID of producer.</w:t>
      </w:r>
    </w:p>
    <w:p w:rsidR="00B10A16" w:rsidRDefault="00A51B2E">
      <w:pPr>
        <w:keepLines/>
        <w:ind w:left="1135" w:hanging="851"/>
        <w:rPr>
          <w:rFonts w:eastAsia="等线"/>
        </w:rPr>
      </w:pPr>
      <w:r>
        <w:rPr>
          <w:rFonts w:eastAsia="等线"/>
        </w:rPr>
        <w:t>NOTE 9:</w:t>
      </w:r>
      <w:r>
        <w:rPr>
          <w:rFonts w:eastAsia="等线"/>
        </w:rPr>
        <w:tab/>
        <w:t>TS 29.510 [37] specifies the mechanism to identify equivalent NF Service Sets.</w:t>
      </w:r>
    </w:p>
    <w:p w:rsidR="00B10A16" w:rsidRDefault="00A51B2E">
      <w:pPr>
        <w:ind w:left="568" w:hanging="284"/>
        <w:rPr>
          <w:rFonts w:eastAsia="等线"/>
        </w:rPr>
      </w:pPr>
      <w:r>
        <w:rPr>
          <w:rFonts w:eastAsia="等线"/>
        </w:rPr>
        <w:t>-</w:t>
      </w:r>
      <w:r>
        <w:rPr>
          <w:rFonts w:eastAsia="等线"/>
        </w:rPr>
        <w:tab/>
        <w:t>If the NF service consumer needs to discover NF service producer instance(s) in the NF Set, the request includes the target NF Set ID of the producer.</w:t>
      </w:r>
    </w:p>
    <w:p w:rsidR="00B10A16" w:rsidRDefault="00A51B2E">
      <w:pPr>
        <w:ind w:left="568" w:hanging="284"/>
        <w:rPr>
          <w:rFonts w:eastAsia="等线"/>
        </w:rPr>
      </w:pPr>
      <w:r>
        <w:rPr>
          <w:rFonts w:eastAsia="等线"/>
        </w:rPr>
        <w:t>-</w:t>
      </w:r>
      <w:r>
        <w:rPr>
          <w:rFonts w:eastAsia="等线"/>
        </w:rPr>
        <w:tab/>
        <w:t>If the target NF is SMF, the request may include:</w:t>
      </w:r>
    </w:p>
    <w:p w:rsidR="00B10A16" w:rsidRDefault="00A51B2E">
      <w:pPr>
        <w:ind w:left="851" w:hanging="284"/>
        <w:rPr>
          <w:rFonts w:eastAsia="等线"/>
        </w:rPr>
      </w:pPr>
      <w:r>
        <w:rPr>
          <w:rFonts w:eastAsia="等线"/>
        </w:rPr>
        <w:t>-</w:t>
      </w:r>
      <w:r>
        <w:rPr>
          <w:rFonts w:eastAsia="等线"/>
        </w:rPr>
        <w:tab/>
      </w:r>
      <w:proofErr w:type="gramStart"/>
      <w:r>
        <w:rPr>
          <w:rFonts w:eastAsia="等线"/>
        </w:rPr>
        <w:t>the</w:t>
      </w:r>
      <w:proofErr w:type="gramEnd"/>
      <w:r>
        <w:rPr>
          <w:rFonts w:eastAsia="等线"/>
        </w:rPr>
        <w:t xml:space="preserve"> UE location (TAI); or</w:t>
      </w:r>
    </w:p>
    <w:p w:rsidR="00B10A16" w:rsidRDefault="00A51B2E">
      <w:pPr>
        <w:ind w:left="851" w:hanging="284"/>
        <w:rPr>
          <w:rFonts w:eastAsia="等线"/>
        </w:rPr>
      </w:pPr>
      <w:r>
        <w:rPr>
          <w:rFonts w:eastAsia="等线"/>
        </w:rPr>
        <w:t>-</w:t>
      </w:r>
      <w:r>
        <w:rPr>
          <w:rFonts w:eastAsia="等线"/>
        </w:rPr>
        <w:tab/>
        <w:t>TAI list.</w:t>
      </w:r>
    </w:p>
    <w:p w:rsidR="00B10A16" w:rsidRDefault="00A51B2E">
      <w:pPr>
        <w:ind w:left="568" w:hanging="284"/>
        <w:rPr>
          <w:rFonts w:eastAsia="等线"/>
        </w:rPr>
      </w:pPr>
      <w:r>
        <w:rPr>
          <w:rFonts w:eastAsia="等线"/>
        </w:rPr>
        <w:t>-</w:t>
      </w:r>
      <w:r>
        <w:rPr>
          <w:rFonts w:eastAsia="等线"/>
        </w:rPr>
        <w:tab/>
        <w:t>If the target NF is P-CSCF, the request may include UE location information, UE IP address/IP prefix, Access Type.</w:t>
      </w:r>
    </w:p>
    <w:p w:rsidR="00B10A16" w:rsidRDefault="00A51B2E">
      <w:pPr>
        <w:ind w:left="568" w:hanging="284"/>
        <w:rPr>
          <w:rFonts w:eastAsia="等线"/>
        </w:rPr>
      </w:pPr>
      <w:r>
        <w:rPr>
          <w:rFonts w:eastAsia="等线"/>
        </w:rPr>
        <w:t>-</w:t>
      </w:r>
      <w:r>
        <w:rPr>
          <w:rFonts w:eastAsia="等线"/>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B10A16" w:rsidRDefault="00A51B2E">
      <w:pPr>
        <w:ind w:left="568" w:hanging="284"/>
        <w:rPr>
          <w:rFonts w:eastAsia="等线"/>
        </w:rPr>
      </w:pPr>
      <w:r>
        <w:rPr>
          <w:rFonts w:eastAsia="等线"/>
        </w:rPr>
        <w:t>-</w:t>
      </w:r>
      <w:r>
        <w:rPr>
          <w:rFonts w:eastAsia="等线"/>
        </w:rPr>
        <w:tab/>
        <w:t xml:space="preserve">If the target NF is SMF, the request may include the Control Plane </w:t>
      </w:r>
      <w:proofErr w:type="spellStart"/>
      <w:r>
        <w:rPr>
          <w:rFonts w:eastAsia="等线"/>
        </w:rPr>
        <w:t>CIoT</w:t>
      </w:r>
      <w:proofErr w:type="spellEnd"/>
      <w:r>
        <w:rPr>
          <w:rFonts w:eastAsia="等线"/>
        </w:rPr>
        <w:t xml:space="preserve"> 5GS Optimisation Indication or User Plane </w:t>
      </w:r>
      <w:proofErr w:type="spellStart"/>
      <w:r>
        <w:rPr>
          <w:rFonts w:eastAsia="等线"/>
        </w:rPr>
        <w:t>CIoT</w:t>
      </w:r>
      <w:proofErr w:type="spellEnd"/>
      <w:r>
        <w:rPr>
          <w:rFonts w:eastAsia="等线"/>
        </w:rPr>
        <w:t xml:space="preserve"> 5GS Optimisation Indication.</w:t>
      </w:r>
    </w:p>
    <w:p w:rsidR="00B10A16" w:rsidRDefault="00A51B2E">
      <w:pPr>
        <w:ind w:left="568" w:hanging="284"/>
        <w:rPr>
          <w:rFonts w:eastAsia="等线"/>
        </w:rPr>
      </w:pPr>
      <w:r>
        <w:rPr>
          <w:rFonts w:eastAsia="等线"/>
        </w:rPr>
        <w:t>-</w:t>
      </w:r>
      <w:r>
        <w:rPr>
          <w:rFonts w:eastAsia="等线"/>
        </w:rP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B10A16" w:rsidRDefault="00A51B2E">
      <w:pPr>
        <w:ind w:left="568" w:hanging="284"/>
        <w:rPr>
          <w:rFonts w:eastAsia="等线"/>
        </w:rPr>
      </w:pPr>
      <w:r>
        <w:rPr>
          <w:rFonts w:eastAsia="等线"/>
        </w:rPr>
        <w:t>-</w:t>
      </w:r>
      <w:r>
        <w:rPr>
          <w:rFonts w:eastAsia="等线"/>
        </w:rPr>
        <w:tab/>
        <w:t>If the target NF is SCP, the request may include information about:</w:t>
      </w:r>
    </w:p>
    <w:p w:rsidR="00B10A16" w:rsidRDefault="00A51B2E">
      <w:pPr>
        <w:ind w:left="851" w:hanging="284"/>
        <w:rPr>
          <w:rFonts w:eastAsia="等线"/>
        </w:rPr>
      </w:pPr>
      <w:r>
        <w:rPr>
          <w:rFonts w:eastAsia="等线"/>
        </w:rPr>
        <w:t>-</w:t>
      </w:r>
      <w:r>
        <w:rPr>
          <w:rFonts w:eastAsia="等线"/>
        </w:rPr>
        <w:tab/>
        <w:t>SCP domain(s).</w:t>
      </w:r>
    </w:p>
    <w:p w:rsidR="00B10A16" w:rsidRDefault="00A51B2E">
      <w:pPr>
        <w:ind w:left="851" w:hanging="284"/>
        <w:rPr>
          <w:rFonts w:eastAsia="等线"/>
        </w:rPr>
      </w:pPr>
      <w:r>
        <w:rPr>
          <w:rFonts w:eastAsia="等线"/>
        </w:rPr>
        <w:t>-</w:t>
      </w:r>
      <w:r>
        <w:rPr>
          <w:rFonts w:eastAsia="等线"/>
        </w:rPr>
        <w:tab/>
        <w:t>Remote PLMN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t>-</w:t>
      </w:r>
      <w:r>
        <w:rPr>
          <w:rFonts w:eastAsia="等线"/>
        </w:rPr>
        <w:tab/>
        <w:t>NF sets of NFs served by the SCP.</w:t>
      </w:r>
    </w:p>
    <w:p w:rsidR="00B10A16" w:rsidRDefault="00A51B2E">
      <w:pPr>
        <w:ind w:left="568" w:hanging="284"/>
        <w:rPr>
          <w:rFonts w:eastAsia="等线"/>
        </w:rPr>
      </w:pPr>
      <w:r>
        <w:rPr>
          <w:rFonts w:eastAsia="等线"/>
        </w:rPr>
        <w:t>-</w:t>
      </w:r>
      <w:r>
        <w:rPr>
          <w:rFonts w:eastAsia="等线"/>
        </w:rPr>
        <w:tab/>
        <w:t>If the target NF is MB-SMF, the request may include UE location (i.e. TAI), MBS Session ID and Area Session ID. Details about MB-SMF discovery and selection are described in TS 23.247 [78].</w:t>
      </w:r>
    </w:p>
    <w:p w:rsidR="00B10A16" w:rsidRDefault="00A51B2E">
      <w:pPr>
        <w:ind w:left="568" w:hanging="284"/>
        <w:rPr>
          <w:rFonts w:eastAsia="等线"/>
        </w:rPr>
      </w:pPr>
      <w:r>
        <w:rPr>
          <w:rFonts w:eastAsia="等线"/>
        </w:rPr>
        <w:t>-</w:t>
      </w:r>
      <w:r>
        <w:rPr>
          <w:rFonts w:eastAsia="等线"/>
        </w:rPr>
        <w:tab/>
        <w:t>If the target NF is 5G DDNMF, the request may include SUPI, IP Address or FQDN of 5G DDNMF.</w:t>
      </w:r>
    </w:p>
    <w:p w:rsidR="00B10A16" w:rsidRDefault="00A51B2E">
      <w:pPr>
        <w:ind w:left="568" w:hanging="284"/>
        <w:rPr>
          <w:rFonts w:eastAsia="等线"/>
        </w:rPr>
      </w:pPr>
      <w:r>
        <w:rPr>
          <w:rFonts w:eastAsia="等线"/>
        </w:rPr>
        <w:t>-</w:t>
      </w:r>
      <w:r>
        <w:rPr>
          <w:rFonts w:eastAsia="等线"/>
        </w:rPr>
        <w:tab/>
        <w:t>If the target NF is DCCF, the request may include TAI(s), NF type of the NF data sources, NF Set ID of the NF data sources. Details about DCCF discovery and selection are described in clause 6.3.19 of TS 23.501 [2].</w:t>
      </w:r>
    </w:p>
    <w:p w:rsidR="00B10A16" w:rsidRDefault="00A51B2E">
      <w:pPr>
        <w:ind w:left="568" w:hanging="284"/>
        <w:rPr>
          <w:rFonts w:eastAsia="等线"/>
        </w:rPr>
      </w:pPr>
      <w:r>
        <w:rPr>
          <w:rFonts w:eastAsia="等线"/>
        </w:rPr>
        <w:t>-</w:t>
      </w:r>
      <w:r>
        <w:rPr>
          <w:rFonts w:eastAsia="等线"/>
        </w:rPr>
        <w:tab/>
        <w:t>If the target NF is EASDF, the request may include S-NSSAI, DNN, N6 IP address of the PSA UPF, location as per NF profile and DNAI(if exist). Details about EASDF discovery and selection are described in clause 6.3.23 of TS 23.501 [2].</w:t>
      </w:r>
    </w:p>
    <w:p w:rsidR="00B10A16" w:rsidRDefault="00A51B2E">
      <w:pPr>
        <w:ind w:left="568" w:hanging="284"/>
        <w:rPr>
          <w:rFonts w:eastAsia="等线"/>
        </w:rPr>
      </w:pPr>
      <w:r>
        <w:rPr>
          <w:rFonts w:eastAsia="等线"/>
        </w:rPr>
        <w:lastRenderedPageBreak/>
        <w:t>-</w:t>
      </w:r>
      <w:r>
        <w:rPr>
          <w:rFonts w:eastAsia="等线"/>
        </w:rPr>
        <w:tab/>
        <w:t xml:space="preserve">If the target NF is AMF, the request may include the support of SNPN </w:t>
      </w:r>
      <w:proofErr w:type="spellStart"/>
      <w:r>
        <w:rPr>
          <w:rFonts w:eastAsia="等线"/>
        </w:rPr>
        <w:t>Onboarding</w:t>
      </w:r>
      <w:proofErr w:type="spellEnd"/>
      <w:r>
        <w:rPr>
          <w:rFonts w:eastAsia="等线"/>
        </w:rPr>
        <w:t xml:space="preserve"> to indicate whether the target NF instance supports SNPN </w:t>
      </w:r>
      <w:proofErr w:type="spellStart"/>
      <w:r>
        <w:rPr>
          <w:rFonts w:eastAsia="等线"/>
        </w:rPr>
        <w:t>Onboarding</w:t>
      </w:r>
      <w:proofErr w:type="spellEnd"/>
      <w:r>
        <w:rPr>
          <w:rFonts w:eastAsia="等线"/>
        </w:rPr>
        <w:t xml:space="preserve"> or not.</w:t>
      </w:r>
    </w:p>
    <w:p w:rsidR="00B10A16" w:rsidRDefault="00A51B2E">
      <w:pPr>
        <w:ind w:left="568" w:hanging="284"/>
        <w:rPr>
          <w:rFonts w:eastAsia="等线"/>
        </w:rPr>
      </w:pPr>
      <w:r>
        <w:rPr>
          <w:rFonts w:eastAsia="等线"/>
        </w:rPr>
        <w:t>-</w:t>
      </w:r>
      <w:r>
        <w:rPr>
          <w:rFonts w:eastAsia="等线"/>
        </w:rPr>
        <w:tab/>
        <w:t>If the target NF is SMF, the request may include the support of User Plane Remote Provisioning to indicate whether the target NF instance supports User Plane Remote Provisioning or not as described in clause 5.30.2.10.4.3 of TS 23.501 [2].</w:t>
      </w:r>
    </w:p>
    <w:p w:rsidR="00B10A16" w:rsidRDefault="00A51B2E">
      <w:pPr>
        <w:ind w:left="568" w:hanging="284"/>
        <w:rPr>
          <w:rFonts w:eastAsia="等线"/>
        </w:rPr>
      </w:pPr>
      <w:r>
        <w:rPr>
          <w:rFonts w:eastAsia="等线"/>
        </w:rPr>
        <w:t>-</w:t>
      </w:r>
      <w:r>
        <w:rPr>
          <w:rFonts w:eastAsia="等线"/>
        </w:rPr>
        <w:tab/>
        <w:t>If the target NF is NEF, the request may include the support of UAS NF functionality.</w:t>
      </w:r>
    </w:p>
    <w:p w:rsidR="00B10A16" w:rsidRDefault="00A51B2E">
      <w:pPr>
        <w:ind w:left="568" w:hanging="284"/>
        <w:rPr>
          <w:ins w:id="80" w:author="JY" w:date="2023-01-09T16:11:00Z"/>
          <w:rFonts w:eastAsia="等线"/>
          <w:lang w:eastAsia="zh-CN"/>
        </w:rPr>
      </w:pPr>
      <w:r>
        <w:rPr>
          <w:rFonts w:eastAsia="等线"/>
        </w:rPr>
        <w:t>-</w:t>
      </w:r>
      <w:r>
        <w:rPr>
          <w:rFonts w:eastAsia="等线"/>
        </w:rPr>
        <w:tab/>
        <w:t>If the target NF is NSSAAF, the request may include SUPI or Internal Group ID.</w:t>
      </w:r>
    </w:p>
    <w:p w:rsidR="00B10A16" w:rsidRDefault="00A51B2E">
      <w:pPr>
        <w:ind w:left="568" w:hanging="284"/>
        <w:rPr>
          <w:rFonts w:eastAsia="宋体"/>
          <w:lang w:eastAsia="zh-CN"/>
        </w:rPr>
      </w:pPr>
      <w:ins w:id="81" w:author="Xueqian Bai" w:date="2023-02-06T19:03:00Z">
        <w:r>
          <w:rPr>
            <w:rFonts w:eastAsia="等线" w:hint="eastAsia"/>
            <w:lang w:eastAsia="zh-CN"/>
          </w:rPr>
          <w:t>-</w:t>
        </w:r>
        <w:r>
          <w:rPr>
            <w:rFonts w:eastAsia="等线" w:hint="eastAsia"/>
            <w:lang w:eastAsia="zh-CN"/>
          </w:rPr>
          <w:tab/>
          <w:t xml:space="preserve">If </w:t>
        </w:r>
        <w:r>
          <w:rPr>
            <w:rFonts w:eastAsia="等线"/>
          </w:rPr>
          <w:t xml:space="preserve">the </w:t>
        </w:r>
        <w:r>
          <w:rPr>
            <w:rFonts w:eastAsia="等线" w:hint="eastAsia"/>
            <w:lang w:val="en-US" w:eastAsia="zh-CN"/>
          </w:rPr>
          <w:t>target NF</w:t>
        </w:r>
        <w:r>
          <w:rPr>
            <w:rFonts w:eastAsia="等线"/>
          </w:rPr>
          <w:t xml:space="preserve"> is</w:t>
        </w:r>
        <w:r>
          <w:rPr>
            <w:rFonts w:eastAsia="等线" w:hint="eastAsia"/>
            <w:lang w:eastAsia="zh-CN"/>
          </w:rPr>
          <w:t xml:space="preserve"> DC</w:t>
        </w:r>
        <w:r>
          <w:rPr>
            <w:rFonts w:eastAsia="等线" w:hint="eastAsia"/>
            <w:lang w:val="en-US" w:eastAsia="zh-CN"/>
          </w:rPr>
          <w:t>M</w:t>
        </w:r>
        <w:r>
          <w:rPr>
            <w:rFonts w:eastAsia="等线" w:hint="eastAsia"/>
            <w:lang w:eastAsia="zh-CN"/>
          </w:rPr>
          <w:t xml:space="preserve">F, </w:t>
        </w:r>
      </w:ins>
      <w:ins w:id="82" w:author="Xueqian Bai" w:date="2023-02-06T19:04:00Z">
        <w:r>
          <w:rPr>
            <w:rFonts w:eastAsia="等线" w:hint="eastAsia"/>
            <w:lang w:val="en-US" w:eastAsia="zh-CN"/>
          </w:rPr>
          <w:t>the request</w:t>
        </w:r>
      </w:ins>
      <w:ins w:id="83" w:author="Xueqian Bai" w:date="2023-02-06T19:03:00Z">
        <w:r>
          <w:rPr>
            <w:rFonts w:eastAsia="等线" w:hint="eastAsia"/>
            <w:lang w:eastAsia="zh-CN"/>
          </w:rPr>
          <w:t xml:space="preserve"> may include </w:t>
        </w:r>
        <w:r>
          <w:rPr>
            <w:rFonts w:eastAsia="等线" w:hint="eastAsia"/>
            <w:lang w:val="en-US" w:eastAsia="zh-CN"/>
          </w:rPr>
          <w:t xml:space="preserve">the </w:t>
        </w:r>
      </w:ins>
      <w:ins w:id="84" w:author="JY" w:date="2023-02-10T21:51:00Z">
        <w:r w:rsidR="000C4D46">
          <w:rPr>
            <w:rFonts w:eastAsia="等线" w:hint="eastAsia"/>
            <w:lang w:val="en-US" w:eastAsia="zh-CN"/>
          </w:rPr>
          <w:t xml:space="preserve">required </w:t>
        </w:r>
      </w:ins>
      <w:ins w:id="85" w:author="Xueqian Bai" w:date="2023-02-06T19:03:00Z">
        <w:r>
          <w:t>data channel media capabilit</w:t>
        </w:r>
        <w:r>
          <w:rPr>
            <w:rFonts w:eastAsia="宋体" w:hint="eastAsia"/>
            <w:lang w:eastAsia="zh-CN"/>
          </w:rPr>
          <w:t>ies</w:t>
        </w:r>
      </w:ins>
      <w:ins w:id="86" w:author="JY" w:date="2023-04-07T09:43:00Z">
        <w:r w:rsidR="004F6F36">
          <w:rPr>
            <w:rFonts w:eastAsia="宋体" w:hint="eastAsia"/>
            <w:lang w:eastAsia="zh-CN"/>
          </w:rPr>
          <w:t xml:space="preserve">, </w:t>
        </w:r>
      </w:ins>
      <w:ins w:id="87" w:author="JY" w:date="2023-04-07T10:21:00Z">
        <w:r w:rsidR="00C071D8" w:rsidRPr="00951A0C">
          <w:rPr>
            <w:lang w:val="en-US" w:eastAsia="zh-CN"/>
          </w:rPr>
          <w:t>IP address of the P-CSCF</w:t>
        </w:r>
      </w:ins>
      <w:ins w:id="88" w:author="JY" w:date="2023-04-07T09:43:00Z">
        <w:r w:rsidR="004F6F36">
          <w:rPr>
            <w:rFonts w:eastAsia="宋体" w:hint="eastAsia"/>
            <w:lang w:eastAsia="zh-CN"/>
          </w:rPr>
          <w:t>, or location information of the</w:t>
        </w:r>
      </w:ins>
      <w:ins w:id="89" w:author="JY" w:date="2023-04-07T09:45:00Z">
        <w:r w:rsidR="00EB5E3A">
          <w:rPr>
            <w:rFonts w:eastAsia="宋体" w:hint="eastAsia"/>
            <w:lang w:eastAsia="zh-CN"/>
          </w:rPr>
          <w:t xml:space="preserve"> target DCMF</w:t>
        </w:r>
      </w:ins>
      <w:ins w:id="90" w:author="Xueqian Bai" w:date="2023-02-06T19:03:00Z">
        <w:r>
          <w:rPr>
            <w:rFonts w:hint="eastAsia"/>
            <w:lang w:val="en-US" w:eastAsia="zh-CN"/>
          </w:rPr>
          <w:t>.</w:t>
        </w:r>
      </w:ins>
    </w:p>
    <w:p w:rsidR="00B10A16" w:rsidRDefault="00A51B2E">
      <w:pPr>
        <w:rPr>
          <w:rFonts w:eastAsia="等线"/>
        </w:rPr>
      </w:pPr>
      <w:r>
        <w:rPr>
          <w:rFonts w:eastAsia="等线"/>
          <w:b/>
        </w:rPr>
        <w:t xml:space="preserve">Outputs, Required: </w:t>
      </w:r>
      <w:r>
        <w:rPr>
          <w:rFonts w:eastAsia="等线"/>
        </w:rPr>
        <w:t xml:space="preserve">A set of NF instances, a validity period for the discovery result, containing per NF Instance: NF type, NF instance ID, </w:t>
      </w:r>
      <w:r>
        <w:rPr>
          <w:rFonts w:eastAsia="等线"/>
          <w:lang w:eastAsia="zh-CN"/>
        </w:rPr>
        <w:t>FQDN or IP addre</w:t>
      </w:r>
      <w:r>
        <w:rPr>
          <w:rFonts w:eastAsia="等线"/>
        </w:rPr>
        <w:t>ss(</w:t>
      </w:r>
      <w:proofErr w:type="spellStart"/>
      <w:r>
        <w:rPr>
          <w:rFonts w:eastAsia="等线"/>
        </w:rPr>
        <w:t>es</w:t>
      </w:r>
      <w:proofErr w:type="spellEnd"/>
      <w:r>
        <w:rPr>
          <w:rFonts w:eastAsia="等线"/>
        </w:rPr>
        <w:t>) of the NF instance and if applicable, a list of services instances, where each service instance has a service name, a NF service instance ID and optionally</w:t>
      </w:r>
      <w:r>
        <w:rPr>
          <w:rFonts w:eastAsia="等线"/>
          <w:lang w:eastAsia="zh-CN"/>
        </w:rPr>
        <w:t xml:space="preserve"> Endpoint Address(</w:t>
      </w:r>
      <w:proofErr w:type="spellStart"/>
      <w:r>
        <w:rPr>
          <w:rFonts w:eastAsia="等线"/>
          <w:lang w:eastAsia="zh-CN"/>
        </w:rPr>
        <w:t>es</w:t>
      </w:r>
      <w:proofErr w:type="spellEnd"/>
      <w:r>
        <w:rPr>
          <w:rFonts w:eastAsia="等线"/>
          <w:lang w:eastAsia="zh-CN"/>
        </w:rPr>
        <w:t>)</w:t>
      </w:r>
    </w:p>
    <w:p w:rsidR="00B10A16" w:rsidRDefault="00A51B2E">
      <w:pPr>
        <w:rPr>
          <w:rFonts w:eastAsia="等线"/>
        </w:rPr>
      </w:pPr>
      <w:r>
        <w:rPr>
          <w:rFonts w:eastAsia="等线"/>
          <w:lang w:eastAsia="zh-CN"/>
        </w:rPr>
        <w:t xml:space="preserve">Endpoint </w:t>
      </w:r>
      <w:proofErr w:type="gramStart"/>
      <w:r>
        <w:rPr>
          <w:rFonts w:eastAsia="等线"/>
          <w:lang w:eastAsia="zh-CN"/>
        </w:rPr>
        <w:t>Address(</w:t>
      </w:r>
      <w:proofErr w:type="spellStart"/>
      <w:proofErr w:type="gramEnd"/>
      <w:r>
        <w:rPr>
          <w:rFonts w:eastAsia="等线"/>
          <w:lang w:eastAsia="zh-CN"/>
        </w:rPr>
        <w:t>es</w:t>
      </w:r>
      <w:proofErr w:type="spellEnd"/>
      <w:r>
        <w:rPr>
          <w:rFonts w:eastAsia="等线"/>
          <w:lang w:eastAsia="zh-CN"/>
        </w:rPr>
        <w:t>) may be a list of IP addresses or an FQDN for the NF service instance.</w:t>
      </w:r>
    </w:p>
    <w:p w:rsidR="00B10A16" w:rsidRDefault="00A51B2E">
      <w:pPr>
        <w:keepLines/>
        <w:ind w:left="1135" w:hanging="851"/>
        <w:rPr>
          <w:rFonts w:eastAsia="等线"/>
        </w:rPr>
      </w:pPr>
      <w:r>
        <w:rPr>
          <w:rFonts w:eastAsia="等线"/>
        </w:rPr>
        <w:t>NOTE 11:</w:t>
      </w:r>
      <w:r>
        <w:rPr>
          <w:rFonts w:eastAsia="等线"/>
        </w:rPr>
        <w:tab/>
        <w:t>SCPs does not have any service instances.</w:t>
      </w:r>
    </w:p>
    <w:p w:rsidR="00B10A16" w:rsidRDefault="00A51B2E">
      <w:pPr>
        <w:rPr>
          <w:rFonts w:eastAsia="等线"/>
          <w:lang w:eastAsia="zh-CN"/>
        </w:rPr>
      </w:pPr>
      <w:r>
        <w:rPr>
          <w:rFonts w:eastAsia="等线"/>
          <w:b/>
        </w:rPr>
        <w:t xml:space="preserve">Outputs, Optional: </w:t>
      </w:r>
      <w:r>
        <w:rPr>
          <w:rFonts w:eastAsia="等线"/>
        </w:rPr>
        <w:t>Per NF instance, other information in the NF profile listed in clause 6.2.6 in TS 23.501 [2] related to the NF instance, such as:</w:t>
      </w:r>
    </w:p>
    <w:p w:rsidR="00B10A16" w:rsidRDefault="00A51B2E">
      <w:pPr>
        <w:ind w:left="568" w:hanging="284"/>
        <w:rPr>
          <w:rFonts w:eastAsia="等线"/>
          <w:lang w:eastAsia="ko-KR"/>
        </w:rPr>
      </w:pPr>
      <w:r>
        <w:rPr>
          <w:rFonts w:eastAsia="等线"/>
          <w:lang w:eastAsia="ko-KR"/>
        </w:rPr>
        <w:t>-</w:t>
      </w:r>
      <w:r>
        <w:rPr>
          <w:rFonts w:eastAsia="等线"/>
          <w:lang w:eastAsia="ko-KR"/>
        </w:rPr>
        <w:tab/>
        <w:t>NF load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NF capacity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NF priority information.</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B10A16" w:rsidRDefault="00A51B2E">
      <w:pPr>
        <w:keepLines/>
        <w:ind w:left="1135" w:hanging="851"/>
        <w:rPr>
          <w:rFonts w:eastAsia="等线"/>
          <w:lang w:eastAsia="ko-KR"/>
        </w:rPr>
      </w:pPr>
      <w:r>
        <w:rPr>
          <w:rFonts w:eastAsia="等线"/>
          <w:lang w:eastAsia="ko-KR"/>
        </w:rPr>
        <w:t>NOTE 12:</w:t>
      </w:r>
      <w:r>
        <w:rPr>
          <w:rFonts w:eastAsia="等线"/>
          <w:lang w:eastAsia="ko-KR"/>
        </w:rPr>
        <w:tab/>
        <w:t>Range of SUPI(s) is limited in this release to a SUPI type of IMSI as defined in TS 23.003 [33].</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UDM, UDR, PCF, BSF or AUSF, they can include UDM Group ID, UDR Group ID, PCF Group ID, BSF Group ID, AUSF Group ID respectively.</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HSS, it can include HSS Group ID.</w:t>
      </w:r>
    </w:p>
    <w:p w:rsidR="00B10A16" w:rsidRDefault="00A51B2E">
      <w:pPr>
        <w:ind w:left="568" w:hanging="284"/>
        <w:rPr>
          <w:rFonts w:eastAsia="等线"/>
          <w:lang w:eastAsia="ko-KR"/>
        </w:rPr>
      </w:pPr>
      <w:r>
        <w:rPr>
          <w:rFonts w:eastAsia="等线"/>
          <w:lang w:eastAsia="ko-KR"/>
        </w:rPr>
        <w:t>-</w:t>
      </w:r>
      <w:r>
        <w:rPr>
          <w:rFonts w:eastAsia="等线"/>
          <w:lang w:eastAsia="ko-KR"/>
        </w:rPr>
        <w:tab/>
        <w:t>For UDM and AUSF, Routing Indicator, or Routing Indicator and Home Network Public Key identifier.</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AMF, it includes list of GUAMI(s). In addition, it may include list of GUAMI(s) for which it can serve as backup for failure/maintenance.</w:t>
      </w:r>
    </w:p>
    <w:p w:rsidR="00B10A16" w:rsidRDefault="00A51B2E">
      <w:pPr>
        <w:ind w:left="568" w:hanging="284"/>
        <w:rPr>
          <w:rFonts w:eastAsia="等线"/>
          <w:lang w:eastAsia="ko-KR"/>
        </w:rPr>
      </w:pPr>
      <w:r>
        <w:rPr>
          <w:rFonts w:eastAsia="等线"/>
          <w:lang w:eastAsia="zh-CN"/>
        </w:rPr>
        <w:t>-</w:t>
      </w:r>
      <w:r>
        <w:rPr>
          <w:rFonts w:eastAsia="等线"/>
          <w:lang w:eastAsia="zh-CN"/>
        </w:rPr>
        <w:tab/>
        <w:t xml:space="preserve">If the target NF is CHF, it includes </w:t>
      </w:r>
      <w:r>
        <w:rPr>
          <w:rFonts w:eastAsia="等线"/>
        </w:rPr>
        <w:t>primary CHF instance and the secondary CHF instance pair(s), if configured in CHF instance profile.</w:t>
      </w:r>
    </w:p>
    <w:p w:rsidR="00B10A16" w:rsidRDefault="00A51B2E">
      <w:pPr>
        <w:ind w:left="568" w:hanging="284"/>
        <w:rPr>
          <w:rFonts w:eastAsia="等线"/>
          <w:lang w:eastAsia="ko-KR"/>
        </w:rPr>
      </w:pPr>
      <w:r>
        <w:rPr>
          <w:rFonts w:eastAsia="等线"/>
          <w:lang w:eastAsia="ko-KR"/>
        </w:rPr>
        <w:t>-</w:t>
      </w:r>
      <w:r>
        <w:rPr>
          <w:rFonts w:eastAsia="等线"/>
          <w:lang w:eastAsia="ko-KR"/>
        </w:rPr>
        <w:tab/>
        <w:t>For the UPF Management: UPF Provisioning Information as defined in clause 4.17.6.</w:t>
      </w:r>
    </w:p>
    <w:p w:rsidR="00B10A16" w:rsidRDefault="00A51B2E">
      <w:pPr>
        <w:ind w:left="568" w:hanging="284"/>
        <w:rPr>
          <w:rFonts w:eastAsia="等线"/>
          <w:lang w:eastAsia="ko-KR"/>
        </w:rPr>
      </w:pPr>
      <w:r>
        <w:rPr>
          <w:rFonts w:eastAsia="等线"/>
          <w:lang w:eastAsia="ko-KR"/>
        </w:rPr>
        <w:t>-</w:t>
      </w:r>
      <w:r>
        <w:rPr>
          <w:rFonts w:eastAsia="等线"/>
          <w:lang w:eastAsia="ko-KR"/>
        </w:rPr>
        <w:tab/>
        <w:t>S-NSSAI(s) and the associated NSI ID(s) (if available).</w:t>
      </w:r>
    </w:p>
    <w:p w:rsidR="00B10A16" w:rsidRDefault="00A51B2E">
      <w:pPr>
        <w:ind w:left="568" w:hanging="284"/>
        <w:rPr>
          <w:rFonts w:eastAsia="等线"/>
          <w:lang w:eastAsia="ko-KR"/>
        </w:rPr>
      </w:pPr>
      <w:r>
        <w:rPr>
          <w:rFonts w:eastAsia="等线"/>
          <w:lang w:eastAsia="ko-KR"/>
        </w:rPr>
        <w:t>-</w:t>
      </w:r>
      <w:r>
        <w:rPr>
          <w:rFonts w:eastAsia="等线"/>
          <w:lang w:eastAsia="ko-KR"/>
        </w:rPr>
        <w:tab/>
        <w:t>Information about the location of the target NF (operator specific information, e.g. geographical location, data centre).</w:t>
      </w:r>
    </w:p>
    <w:p w:rsidR="00B10A16" w:rsidRDefault="00A51B2E">
      <w:pPr>
        <w:ind w:left="568" w:hanging="284"/>
        <w:rPr>
          <w:rFonts w:eastAsia="等线"/>
          <w:lang w:eastAsia="ko-KR"/>
        </w:rPr>
      </w:pPr>
      <w:r>
        <w:rPr>
          <w:rFonts w:eastAsia="等线"/>
          <w:lang w:eastAsia="ko-KR"/>
        </w:rPr>
        <w:t>-</w:t>
      </w:r>
      <w:r>
        <w:rPr>
          <w:rFonts w:eastAsia="等线"/>
          <w:lang w:eastAsia="ko-KR"/>
        </w:rPr>
        <w:tab/>
        <w:t>TAI(s).</w:t>
      </w:r>
    </w:p>
    <w:p w:rsidR="00B10A16" w:rsidRDefault="00A51B2E">
      <w:pPr>
        <w:ind w:left="568" w:hanging="284"/>
        <w:rPr>
          <w:rFonts w:eastAsia="等线"/>
          <w:lang w:eastAsia="ko-KR"/>
        </w:rPr>
      </w:pPr>
      <w:r>
        <w:rPr>
          <w:rFonts w:eastAsia="等线"/>
          <w:lang w:eastAsia="ko-KR"/>
        </w:rPr>
        <w:t>-</w:t>
      </w:r>
      <w:r>
        <w:rPr>
          <w:rFonts w:eastAsia="等线"/>
          <w:lang w:eastAsia="ko-KR"/>
        </w:rPr>
        <w:tab/>
        <w:t>PLMN ID.</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PCF or SMF, it includes the MA PDU Session capability to indicate if the NF instance supports MA PDU session or not.</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PCF, it includes the DNN replacement capability to indicate if the NF instance supports DNN replacement or not.</w:t>
      </w:r>
    </w:p>
    <w:p w:rsidR="00B10A16" w:rsidRDefault="00A51B2E">
      <w:pPr>
        <w:ind w:left="568" w:hanging="284"/>
        <w:rPr>
          <w:rFonts w:eastAsia="等线"/>
          <w:lang w:eastAsia="ko-KR"/>
        </w:rPr>
      </w:pPr>
      <w:r>
        <w:rPr>
          <w:rFonts w:eastAsia="等线"/>
          <w:lang w:eastAsia="ko-KR"/>
        </w:rPr>
        <w:lastRenderedPageBreak/>
        <w:t>-</w:t>
      </w:r>
      <w:r>
        <w:rPr>
          <w:rFonts w:eastAsia="等线"/>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rsidR="00B10A16" w:rsidRDefault="00A51B2E">
      <w:pPr>
        <w:keepLines/>
        <w:ind w:left="1135" w:hanging="851"/>
        <w:rPr>
          <w:rFonts w:eastAsia="等线"/>
          <w:lang w:eastAsia="ko-KR"/>
        </w:rPr>
      </w:pPr>
      <w:r>
        <w:rPr>
          <w:rFonts w:eastAsia="等线"/>
          <w:lang w:eastAsia="ko-KR"/>
        </w:rPr>
        <w:t>NOTE 13:</w:t>
      </w:r>
      <w:r>
        <w:rPr>
          <w:rFonts w:eastAsia="等线"/>
          <w:lang w:eastAsia="ko-KR"/>
        </w:rPr>
        <w:tab/>
        <w:t>The Supported Analytics Delay is provided for an Analytics ID only when the NRF had received Real-Time Communication Indication for this Analytics ID in the NWDAF discovery request.</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NF Set </w:t>
      </w:r>
      <w:proofErr w:type="gramStart"/>
      <w:r>
        <w:rPr>
          <w:rFonts w:eastAsia="等线"/>
          <w:lang w:eastAsia="ko-KR"/>
        </w:rPr>
        <w:t>ID.</w:t>
      </w:r>
      <w:proofErr w:type="gramEnd"/>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NF Service Set </w:t>
      </w:r>
      <w:proofErr w:type="gramStart"/>
      <w:r>
        <w:rPr>
          <w:rFonts w:eastAsia="等线"/>
          <w:lang w:eastAsia="ko-KR"/>
        </w:rPr>
        <w:t>ID.</w:t>
      </w:r>
      <w:proofErr w:type="gramEnd"/>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SMF, it may include the SMF(s) Service Area.</w:t>
      </w:r>
    </w:p>
    <w:p w:rsidR="00B10A16" w:rsidRDefault="00A51B2E">
      <w:pPr>
        <w:keepLines/>
        <w:ind w:left="1135" w:hanging="851"/>
        <w:rPr>
          <w:rFonts w:eastAsia="等线"/>
        </w:rPr>
      </w:pPr>
      <w:r>
        <w:rPr>
          <w:rFonts w:eastAsia="等线"/>
        </w:rPr>
        <w:t>NOTE 14:</w:t>
      </w:r>
      <w:r>
        <w:rPr>
          <w:rFonts w:eastAsia="等线"/>
        </w:rPr>
        <w:tab/>
        <w:t>If no SMF Service Area is provided, the AMF assumes that a SMF can serve the whole PLMN.</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If the target NF is P-CSCF, it includes P-CSCF FQDN(s) or IP </w:t>
      </w:r>
      <w:proofErr w:type="gramStart"/>
      <w:r>
        <w:rPr>
          <w:rFonts w:eastAsia="等线"/>
          <w:lang w:eastAsia="ko-KR"/>
        </w:rPr>
        <w:t>address(</w:t>
      </w:r>
      <w:proofErr w:type="spellStart"/>
      <w:proofErr w:type="gramEnd"/>
      <w:r>
        <w:rPr>
          <w:rFonts w:eastAsia="等线"/>
          <w:lang w:eastAsia="ko-KR"/>
        </w:rPr>
        <w:t>es</w:t>
      </w:r>
      <w:proofErr w:type="spellEnd"/>
      <w:r>
        <w:rPr>
          <w:rFonts w:eastAsia="等线"/>
          <w:lang w:eastAsia="ko-KR"/>
        </w:rPr>
        <w:t>) and optional Access Type(s) associated with each P-CSCF.</w:t>
      </w:r>
    </w:p>
    <w:p w:rsidR="00B10A16" w:rsidRDefault="00A51B2E">
      <w:pPr>
        <w:ind w:left="568" w:hanging="284"/>
        <w:rPr>
          <w:rFonts w:eastAsia="等线"/>
          <w:lang w:eastAsia="ko-KR"/>
        </w:rPr>
      </w:pPr>
      <w:r>
        <w:rPr>
          <w:rFonts w:eastAsia="等线"/>
          <w:lang w:eastAsia="ko-KR"/>
        </w:rPr>
        <w:t>-</w:t>
      </w:r>
      <w:r>
        <w:rPr>
          <w:rFonts w:eastAsia="等线"/>
          <w:lang w:eastAsia="ko-KR"/>
        </w:rPr>
        <w:tab/>
        <w:t xml:space="preserve">If the target NF is NEF, it may include Event ID(s) provided by AF and/or it includes one or multiple combination(s) of the S-NSSAI and DNN corresponding to the </w:t>
      </w:r>
      <w:proofErr w:type="spellStart"/>
      <w:r>
        <w:rPr>
          <w:rFonts w:eastAsia="等线"/>
          <w:lang w:eastAsia="ko-KR"/>
        </w:rPr>
        <w:t>untrusted</w:t>
      </w:r>
      <w:proofErr w:type="spellEnd"/>
      <w:r>
        <w:rPr>
          <w:rFonts w:eastAsia="等线"/>
          <w:lang w:eastAsia="ko-KR"/>
        </w:rPr>
        <w:t xml:space="preserve"> AF served by the NEF.</w:t>
      </w:r>
    </w:p>
    <w:p w:rsidR="00B10A16" w:rsidRDefault="00A51B2E">
      <w:pPr>
        <w:ind w:left="568" w:hanging="284"/>
        <w:rPr>
          <w:rFonts w:eastAsia="等线"/>
          <w:lang w:eastAsia="ko-KR"/>
        </w:rPr>
      </w:pPr>
      <w:r>
        <w:rPr>
          <w:rFonts w:eastAsia="等线"/>
          <w:lang w:eastAsia="ko-KR"/>
        </w:rPr>
        <w:t>-</w:t>
      </w:r>
      <w:r>
        <w:rPr>
          <w:rFonts w:eastAsia="等线"/>
          <w:lang w:eastAsia="ko-KR"/>
        </w:rPr>
        <w:tab/>
        <w:t>SCP domain the NF belongs to.</w:t>
      </w:r>
    </w:p>
    <w:p w:rsidR="00B10A16" w:rsidRDefault="00A51B2E">
      <w:pPr>
        <w:keepLines/>
        <w:ind w:left="1135" w:hanging="851"/>
        <w:rPr>
          <w:rFonts w:eastAsia="等线"/>
        </w:rPr>
      </w:pPr>
      <w:r>
        <w:rPr>
          <w:rFonts w:eastAsia="等线"/>
        </w:rPr>
        <w:t>NOTE 15:</w:t>
      </w:r>
      <w:r>
        <w:rPr>
          <w:rFonts w:eastAsia="等线"/>
        </w:rPr>
        <w:tab/>
        <w:t>Only one SCP domain is registered in NF profile for an NF.</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is SCP:</w:t>
      </w:r>
    </w:p>
    <w:p w:rsidR="00B10A16" w:rsidRDefault="00A51B2E">
      <w:pPr>
        <w:ind w:left="851" w:hanging="284"/>
        <w:rPr>
          <w:rFonts w:eastAsia="等线"/>
        </w:rPr>
      </w:pPr>
      <w:r>
        <w:rPr>
          <w:rFonts w:eastAsia="等线"/>
        </w:rPr>
        <w:t>-</w:t>
      </w:r>
      <w:r>
        <w:rPr>
          <w:rFonts w:eastAsia="等线"/>
        </w:rPr>
        <w:tab/>
        <w:t>SCP domain(s).</w:t>
      </w:r>
    </w:p>
    <w:p w:rsidR="00B10A16" w:rsidRDefault="00A51B2E">
      <w:pPr>
        <w:ind w:left="851" w:hanging="284"/>
        <w:rPr>
          <w:rFonts w:eastAsia="等线"/>
        </w:rPr>
      </w:pPr>
      <w:r>
        <w:rPr>
          <w:rFonts w:eastAsia="等线"/>
        </w:rPr>
        <w:t>-</w:t>
      </w:r>
      <w:r>
        <w:rPr>
          <w:rFonts w:eastAsia="等线"/>
        </w:rPr>
        <w:tab/>
        <w:t>Remote PLMNs reachable through SCP.</w:t>
      </w:r>
    </w:p>
    <w:p w:rsidR="00B10A16" w:rsidRDefault="00A51B2E">
      <w:pPr>
        <w:ind w:left="851" w:hanging="284"/>
        <w:rPr>
          <w:rFonts w:eastAsia="等线"/>
        </w:rPr>
      </w:pPr>
      <w:r>
        <w:rPr>
          <w:rFonts w:eastAsia="等线"/>
        </w:rPr>
        <w:t>-</w:t>
      </w:r>
      <w:r>
        <w:rPr>
          <w:rFonts w:eastAsia="等线"/>
        </w:rPr>
        <w:tab/>
        <w:t>Endpoint addresses or Address Domain(s) (e.g. IP Address or FQDN ranges) accessible via the SCP.</w:t>
      </w:r>
    </w:p>
    <w:p w:rsidR="00B10A16" w:rsidRDefault="00A51B2E">
      <w:pPr>
        <w:ind w:left="851" w:hanging="284"/>
        <w:rPr>
          <w:rFonts w:eastAsia="等线"/>
        </w:rPr>
      </w:pPr>
      <w:r>
        <w:rPr>
          <w:rFonts w:eastAsia="等线"/>
        </w:rPr>
        <w:t>-</w:t>
      </w:r>
      <w:r>
        <w:rPr>
          <w:rFonts w:eastAsia="等线"/>
        </w:rPr>
        <w:tab/>
        <w:t>NF sets of NFs served by the SCP.</w:t>
      </w:r>
    </w:p>
    <w:p w:rsidR="00B10A16" w:rsidRDefault="00A51B2E">
      <w:pPr>
        <w:ind w:left="568" w:hanging="284"/>
        <w:rPr>
          <w:rFonts w:eastAsia="等线"/>
          <w:lang w:eastAsia="ko-KR"/>
        </w:rPr>
      </w:pPr>
      <w:r>
        <w:rPr>
          <w:rFonts w:eastAsia="等线"/>
          <w:lang w:eastAsia="ko-KR"/>
        </w:rPr>
        <w:t>-</w:t>
      </w:r>
      <w:r>
        <w:rPr>
          <w:rFonts w:eastAsia="等线"/>
          <w:lang w:eastAsia="ko-KR"/>
        </w:rPr>
        <w:tab/>
        <w:t>If the target NF is 5G DDNMF, it may include IP Address or FQDN of 5G DDNMF.</w:t>
      </w:r>
    </w:p>
    <w:p w:rsidR="00B10A16" w:rsidRDefault="00A51B2E">
      <w:pPr>
        <w:ind w:left="568" w:hanging="284"/>
        <w:rPr>
          <w:rFonts w:eastAsia="等线"/>
        </w:rPr>
      </w:pPr>
      <w:r>
        <w:rPr>
          <w:rFonts w:eastAsia="等线"/>
        </w:rPr>
        <w:t>-</w:t>
      </w:r>
      <w:r>
        <w:rPr>
          <w:rFonts w:eastAsia="等线"/>
        </w:rPr>
        <w:tab/>
        <w:t xml:space="preserve">If the target NF is MB-SMF, it may include the MBS Session ID(s), Area Session ID(s), </w:t>
      </w:r>
      <w:proofErr w:type="gramStart"/>
      <w:r>
        <w:rPr>
          <w:rFonts w:eastAsia="等线"/>
        </w:rPr>
        <w:t>corresponding MBS service area(s)</w:t>
      </w:r>
      <w:proofErr w:type="gramEnd"/>
      <w:r>
        <w:rPr>
          <w:rFonts w:eastAsia="等线"/>
        </w:rPr>
        <w:t xml:space="preserve"> as described in TS 23.247 [78].</w:t>
      </w:r>
    </w:p>
    <w:p w:rsidR="00B10A16" w:rsidRDefault="00A51B2E">
      <w:pPr>
        <w:ind w:left="568" w:hanging="284"/>
        <w:rPr>
          <w:rFonts w:eastAsia="等线"/>
        </w:rPr>
      </w:pPr>
      <w:r>
        <w:rPr>
          <w:rFonts w:eastAsia="等线"/>
        </w:rPr>
        <w:t>-</w:t>
      </w:r>
      <w:r>
        <w:rPr>
          <w:rFonts w:eastAsia="等线"/>
        </w:rPr>
        <w:tab/>
        <w:t>If the target NF is DCCF, it includes DCCF serving area information, NF type of the NF data sources, NF Set ID of the NF data sources. Details about DCCF specific information are described in clause 6.3.19 of TS 23.501 [2].</w:t>
      </w:r>
    </w:p>
    <w:p w:rsidR="00B10A16" w:rsidRDefault="00A51B2E">
      <w:pPr>
        <w:rPr>
          <w:rFonts w:eastAsia="等线"/>
          <w:b/>
        </w:rPr>
      </w:pPr>
      <w:r>
        <w:rPr>
          <w:rFonts w:eastAsia="等线"/>
        </w:rPr>
        <w:t>See clause 4.17.4 and 4.17.5 for details on the usage of this service operation.</w:t>
      </w:r>
    </w:p>
    <w:p w:rsidR="00B10A16" w:rsidRDefault="00B10A16">
      <w:pPr>
        <w:keepLines/>
        <w:ind w:left="1135" w:hanging="851"/>
        <w:rPr>
          <w:lang w:eastAsia="zh-CN"/>
        </w:rPr>
      </w:pPr>
      <w:bookmarkStart w:id="91" w:name="_GoBack"/>
      <w:bookmarkEnd w:id="91"/>
    </w:p>
    <w:p w:rsidR="00B10A16" w:rsidRDefault="00A51B2E">
      <w:pPr>
        <w:jc w:val="center"/>
        <w:rPr>
          <w:color w:val="FF0000"/>
          <w:sz w:val="32"/>
          <w:szCs w:val="32"/>
        </w:rPr>
      </w:pPr>
      <w:r>
        <w:rPr>
          <w:color w:val="FF0000"/>
          <w:sz w:val="32"/>
          <w:szCs w:val="32"/>
        </w:rPr>
        <w:t>**** End of Changes ****</w:t>
      </w:r>
    </w:p>
    <w:sectPr w:rsidR="00B10A16" w:rsidSect="00B10A1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422" w:rsidRDefault="00541422" w:rsidP="00B10A16">
      <w:pPr>
        <w:spacing w:after="0"/>
      </w:pPr>
      <w:r>
        <w:separator/>
      </w:r>
    </w:p>
  </w:endnote>
  <w:endnote w:type="continuationSeparator" w:id="0">
    <w:p w:rsidR="00541422" w:rsidRDefault="00541422" w:rsidP="00B10A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422" w:rsidRDefault="00541422">
      <w:pPr>
        <w:spacing w:after="0"/>
      </w:pPr>
      <w:r>
        <w:separator/>
      </w:r>
    </w:p>
  </w:footnote>
  <w:footnote w:type="continuationSeparator" w:id="0">
    <w:p w:rsidR="00541422" w:rsidRDefault="0054142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A51B2E">
    <w:r>
      <w:t xml:space="preserve">Page </w:t>
    </w:r>
    <w:r w:rsidR="001471F8">
      <w:fldChar w:fldCharType="begin"/>
    </w:r>
    <w:r>
      <w:instrText>PAGE</w:instrText>
    </w:r>
    <w:r w:rsidR="001471F8">
      <w:fldChar w:fldCharType="separate"/>
    </w:r>
    <w:r>
      <w:t>1</w:t>
    </w:r>
    <w:r w:rsidR="001471F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B10A16">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A51B2E">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16" w:rsidRDefault="00B10A16">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Xueqian Bai">
    <w15:presenceInfo w15:providerId="None" w15:userId="Xueqian B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231A"/>
    <w:rsid w:val="00366C59"/>
    <w:rsid w:val="00374DD4"/>
    <w:rsid w:val="00386438"/>
    <w:rsid w:val="00392ADE"/>
    <w:rsid w:val="003C64F2"/>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72C3D"/>
    <w:rsid w:val="00784B0B"/>
    <w:rsid w:val="00790488"/>
    <w:rsid w:val="00792342"/>
    <w:rsid w:val="007977A8"/>
    <w:rsid w:val="007B1706"/>
    <w:rsid w:val="007B512A"/>
    <w:rsid w:val="007C2097"/>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77D9"/>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1F1B"/>
    <w:rsid w:val="00C92A9E"/>
    <w:rsid w:val="00C95985"/>
    <w:rsid w:val="00CB1AD8"/>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90026"/>
    <w:rsid w:val="00F90485"/>
    <w:rsid w:val="00FB406F"/>
    <w:rsid w:val="00FB6278"/>
    <w:rsid w:val="00FB6386"/>
    <w:rsid w:val="05965135"/>
    <w:rsid w:val="0801599B"/>
    <w:rsid w:val="09DB2801"/>
    <w:rsid w:val="0E3A7D41"/>
    <w:rsid w:val="154B36ED"/>
    <w:rsid w:val="1D5B2025"/>
    <w:rsid w:val="371A0D51"/>
    <w:rsid w:val="41172B6E"/>
    <w:rsid w:val="420E4EA6"/>
    <w:rsid w:val="43B071F3"/>
    <w:rsid w:val="49387309"/>
    <w:rsid w:val="4CC01E8F"/>
    <w:rsid w:val="56341B25"/>
    <w:rsid w:val="5AE05196"/>
    <w:rsid w:val="60546516"/>
    <w:rsid w:val="6C5838F9"/>
    <w:rsid w:val="6E4A0F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16"/>
    <w:pPr>
      <w:spacing w:after="180"/>
    </w:pPr>
    <w:rPr>
      <w:rFonts w:ascii="Times New Roman" w:hAnsi="Times New Roman"/>
      <w:lang w:val="en-GB" w:eastAsia="en-US"/>
    </w:rPr>
  </w:style>
  <w:style w:type="paragraph" w:styleId="1">
    <w:name w:val="heading 1"/>
    <w:next w:val="a"/>
    <w:qFormat/>
    <w:rsid w:val="00B10A1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10A16"/>
    <w:pPr>
      <w:pBdr>
        <w:top w:val="none" w:sz="0" w:space="0" w:color="auto"/>
      </w:pBdr>
      <w:spacing w:before="180"/>
      <w:outlineLvl w:val="1"/>
    </w:pPr>
    <w:rPr>
      <w:sz w:val="32"/>
    </w:rPr>
  </w:style>
  <w:style w:type="paragraph" w:styleId="3">
    <w:name w:val="heading 3"/>
    <w:basedOn w:val="2"/>
    <w:next w:val="a"/>
    <w:qFormat/>
    <w:rsid w:val="00B10A16"/>
    <w:pPr>
      <w:spacing w:before="120"/>
      <w:outlineLvl w:val="2"/>
    </w:pPr>
    <w:rPr>
      <w:sz w:val="28"/>
    </w:rPr>
  </w:style>
  <w:style w:type="paragraph" w:styleId="4">
    <w:name w:val="heading 4"/>
    <w:basedOn w:val="3"/>
    <w:next w:val="a"/>
    <w:qFormat/>
    <w:rsid w:val="00B10A16"/>
    <w:pPr>
      <w:ind w:left="1418" w:hanging="1418"/>
      <w:outlineLvl w:val="3"/>
    </w:pPr>
    <w:rPr>
      <w:sz w:val="24"/>
    </w:rPr>
  </w:style>
  <w:style w:type="paragraph" w:styleId="5">
    <w:name w:val="heading 5"/>
    <w:basedOn w:val="4"/>
    <w:next w:val="a"/>
    <w:qFormat/>
    <w:rsid w:val="00B10A16"/>
    <w:pPr>
      <w:ind w:left="1701" w:hanging="1701"/>
      <w:outlineLvl w:val="4"/>
    </w:pPr>
    <w:rPr>
      <w:sz w:val="22"/>
    </w:rPr>
  </w:style>
  <w:style w:type="paragraph" w:styleId="6">
    <w:name w:val="heading 6"/>
    <w:basedOn w:val="H6"/>
    <w:next w:val="a"/>
    <w:qFormat/>
    <w:rsid w:val="00B10A16"/>
    <w:pPr>
      <w:outlineLvl w:val="5"/>
    </w:pPr>
  </w:style>
  <w:style w:type="paragraph" w:styleId="7">
    <w:name w:val="heading 7"/>
    <w:basedOn w:val="H6"/>
    <w:next w:val="a"/>
    <w:qFormat/>
    <w:rsid w:val="00B10A16"/>
    <w:pPr>
      <w:outlineLvl w:val="6"/>
    </w:pPr>
  </w:style>
  <w:style w:type="paragraph" w:styleId="8">
    <w:name w:val="heading 8"/>
    <w:basedOn w:val="1"/>
    <w:next w:val="a"/>
    <w:qFormat/>
    <w:rsid w:val="00B10A16"/>
    <w:pPr>
      <w:ind w:left="0" w:firstLine="0"/>
      <w:outlineLvl w:val="7"/>
    </w:pPr>
  </w:style>
  <w:style w:type="paragraph" w:styleId="9">
    <w:name w:val="heading 9"/>
    <w:basedOn w:val="8"/>
    <w:next w:val="a"/>
    <w:qFormat/>
    <w:rsid w:val="00B10A1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10A16"/>
    <w:pPr>
      <w:ind w:left="1985" w:hanging="1985"/>
      <w:outlineLvl w:val="9"/>
    </w:pPr>
    <w:rPr>
      <w:sz w:val="20"/>
    </w:rPr>
  </w:style>
  <w:style w:type="paragraph" w:styleId="30">
    <w:name w:val="List 3"/>
    <w:basedOn w:val="20"/>
    <w:qFormat/>
    <w:rsid w:val="00B10A16"/>
    <w:pPr>
      <w:ind w:left="1135"/>
    </w:pPr>
  </w:style>
  <w:style w:type="paragraph" w:styleId="20">
    <w:name w:val="List 2"/>
    <w:basedOn w:val="a3"/>
    <w:qFormat/>
    <w:rsid w:val="00B10A16"/>
    <w:pPr>
      <w:ind w:left="851"/>
    </w:pPr>
  </w:style>
  <w:style w:type="paragraph" w:styleId="a3">
    <w:name w:val="List"/>
    <w:basedOn w:val="a"/>
    <w:qFormat/>
    <w:rsid w:val="00B10A16"/>
    <w:pPr>
      <w:ind w:left="568" w:hanging="284"/>
    </w:pPr>
  </w:style>
  <w:style w:type="paragraph" w:styleId="70">
    <w:name w:val="toc 7"/>
    <w:basedOn w:val="60"/>
    <w:next w:val="a"/>
    <w:semiHidden/>
    <w:qFormat/>
    <w:rsid w:val="00B10A16"/>
    <w:pPr>
      <w:ind w:left="2268" w:hanging="2268"/>
    </w:pPr>
  </w:style>
  <w:style w:type="paragraph" w:styleId="60">
    <w:name w:val="toc 6"/>
    <w:basedOn w:val="50"/>
    <w:next w:val="a"/>
    <w:semiHidden/>
    <w:qFormat/>
    <w:rsid w:val="00B10A16"/>
    <w:pPr>
      <w:ind w:left="1985" w:hanging="1985"/>
    </w:pPr>
  </w:style>
  <w:style w:type="paragraph" w:styleId="50">
    <w:name w:val="toc 5"/>
    <w:basedOn w:val="40"/>
    <w:next w:val="a"/>
    <w:semiHidden/>
    <w:qFormat/>
    <w:rsid w:val="00B10A16"/>
    <w:pPr>
      <w:ind w:left="1701" w:hanging="1701"/>
    </w:pPr>
  </w:style>
  <w:style w:type="paragraph" w:styleId="40">
    <w:name w:val="toc 4"/>
    <w:basedOn w:val="31"/>
    <w:next w:val="a"/>
    <w:semiHidden/>
    <w:qFormat/>
    <w:rsid w:val="00B10A16"/>
    <w:pPr>
      <w:ind w:left="1418" w:hanging="1418"/>
    </w:pPr>
  </w:style>
  <w:style w:type="paragraph" w:styleId="31">
    <w:name w:val="toc 3"/>
    <w:basedOn w:val="21"/>
    <w:next w:val="a"/>
    <w:semiHidden/>
    <w:qFormat/>
    <w:rsid w:val="00B10A16"/>
    <w:pPr>
      <w:ind w:left="1134" w:hanging="1134"/>
    </w:pPr>
  </w:style>
  <w:style w:type="paragraph" w:styleId="21">
    <w:name w:val="toc 2"/>
    <w:basedOn w:val="10"/>
    <w:next w:val="a"/>
    <w:semiHidden/>
    <w:qFormat/>
    <w:rsid w:val="00B10A16"/>
    <w:pPr>
      <w:keepNext w:val="0"/>
      <w:spacing w:before="0"/>
      <w:ind w:left="851" w:hanging="851"/>
    </w:pPr>
    <w:rPr>
      <w:sz w:val="20"/>
    </w:rPr>
  </w:style>
  <w:style w:type="paragraph" w:styleId="10">
    <w:name w:val="toc 1"/>
    <w:next w:val="a"/>
    <w:semiHidden/>
    <w:qFormat/>
    <w:rsid w:val="00B10A16"/>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B10A16"/>
    <w:pPr>
      <w:ind w:left="851"/>
    </w:pPr>
  </w:style>
  <w:style w:type="paragraph" w:styleId="a4">
    <w:name w:val="List Number"/>
    <w:basedOn w:val="a3"/>
    <w:qFormat/>
    <w:rsid w:val="00B10A16"/>
  </w:style>
  <w:style w:type="paragraph" w:styleId="41">
    <w:name w:val="List Bullet 4"/>
    <w:basedOn w:val="32"/>
    <w:qFormat/>
    <w:rsid w:val="00B10A16"/>
    <w:pPr>
      <w:ind w:left="1418"/>
    </w:pPr>
  </w:style>
  <w:style w:type="paragraph" w:styleId="32">
    <w:name w:val="List Bullet 3"/>
    <w:basedOn w:val="23"/>
    <w:qFormat/>
    <w:rsid w:val="00B10A16"/>
    <w:pPr>
      <w:ind w:left="1135"/>
    </w:pPr>
  </w:style>
  <w:style w:type="paragraph" w:styleId="23">
    <w:name w:val="List Bullet 2"/>
    <w:basedOn w:val="a5"/>
    <w:qFormat/>
    <w:rsid w:val="00B10A16"/>
    <w:pPr>
      <w:ind w:left="851"/>
    </w:pPr>
  </w:style>
  <w:style w:type="paragraph" w:styleId="a5">
    <w:name w:val="List Bullet"/>
    <w:basedOn w:val="a3"/>
    <w:qFormat/>
    <w:rsid w:val="00B10A16"/>
  </w:style>
  <w:style w:type="paragraph" w:styleId="a6">
    <w:name w:val="Document Map"/>
    <w:basedOn w:val="a"/>
    <w:semiHidden/>
    <w:qFormat/>
    <w:rsid w:val="00B10A16"/>
    <w:pPr>
      <w:shd w:val="clear" w:color="auto" w:fill="000080"/>
    </w:pPr>
    <w:rPr>
      <w:rFonts w:ascii="Tahoma" w:hAnsi="Tahoma" w:cs="Tahoma"/>
    </w:rPr>
  </w:style>
  <w:style w:type="paragraph" w:styleId="a7">
    <w:name w:val="annotation text"/>
    <w:basedOn w:val="a"/>
    <w:semiHidden/>
    <w:qFormat/>
    <w:rsid w:val="00B10A16"/>
  </w:style>
  <w:style w:type="paragraph" w:styleId="51">
    <w:name w:val="List Bullet 5"/>
    <w:basedOn w:val="41"/>
    <w:qFormat/>
    <w:rsid w:val="00B10A16"/>
    <w:pPr>
      <w:ind w:left="1702"/>
    </w:pPr>
  </w:style>
  <w:style w:type="paragraph" w:styleId="80">
    <w:name w:val="toc 8"/>
    <w:basedOn w:val="10"/>
    <w:next w:val="a"/>
    <w:semiHidden/>
    <w:qFormat/>
    <w:rsid w:val="00B10A16"/>
    <w:pPr>
      <w:spacing w:before="180"/>
      <w:ind w:left="2693" w:hanging="2693"/>
    </w:pPr>
    <w:rPr>
      <w:b/>
    </w:rPr>
  </w:style>
  <w:style w:type="paragraph" w:styleId="a8">
    <w:name w:val="Balloon Text"/>
    <w:basedOn w:val="a"/>
    <w:semiHidden/>
    <w:qFormat/>
    <w:rsid w:val="00B10A16"/>
    <w:rPr>
      <w:rFonts w:ascii="Tahoma" w:hAnsi="Tahoma" w:cs="Tahoma"/>
      <w:sz w:val="16"/>
      <w:szCs w:val="16"/>
    </w:rPr>
  </w:style>
  <w:style w:type="paragraph" w:styleId="a9">
    <w:name w:val="footer"/>
    <w:basedOn w:val="aa"/>
    <w:qFormat/>
    <w:rsid w:val="00B10A16"/>
    <w:pPr>
      <w:jc w:val="center"/>
    </w:pPr>
    <w:rPr>
      <w:i/>
    </w:rPr>
  </w:style>
  <w:style w:type="paragraph" w:styleId="aa">
    <w:name w:val="header"/>
    <w:qFormat/>
    <w:rsid w:val="00B10A16"/>
    <w:pPr>
      <w:widowControl w:val="0"/>
    </w:pPr>
    <w:rPr>
      <w:rFonts w:ascii="Arial" w:hAnsi="Arial"/>
      <w:b/>
      <w:sz w:val="18"/>
      <w:lang w:val="en-GB" w:eastAsia="en-US"/>
    </w:rPr>
  </w:style>
  <w:style w:type="paragraph" w:styleId="ab">
    <w:name w:val="footnote text"/>
    <w:basedOn w:val="a"/>
    <w:semiHidden/>
    <w:qFormat/>
    <w:rsid w:val="00B10A16"/>
    <w:pPr>
      <w:keepLines/>
      <w:spacing w:after="0"/>
      <w:ind w:left="454" w:hanging="454"/>
    </w:pPr>
    <w:rPr>
      <w:sz w:val="16"/>
    </w:rPr>
  </w:style>
  <w:style w:type="paragraph" w:styleId="52">
    <w:name w:val="List 5"/>
    <w:basedOn w:val="42"/>
    <w:qFormat/>
    <w:rsid w:val="00B10A16"/>
    <w:pPr>
      <w:ind w:left="1702"/>
    </w:pPr>
  </w:style>
  <w:style w:type="paragraph" w:styleId="42">
    <w:name w:val="List 4"/>
    <w:basedOn w:val="30"/>
    <w:qFormat/>
    <w:rsid w:val="00B10A16"/>
    <w:pPr>
      <w:ind w:left="1418"/>
    </w:pPr>
  </w:style>
  <w:style w:type="paragraph" w:styleId="90">
    <w:name w:val="toc 9"/>
    <w:basedOn w:val="80"/>
    <w:next w:val="a"/>
    <w:semiHidden/>
    <w:qFormat/>
    <w:rsid w:val="00B10A16"/>
    <w:pPr>
      <w:ind w:left="1418" w:hanging="1418"/>
    </w:pPr>
  </w:style>
  <w:style w:type="paragraph" w:styleId="11">
    <w:name w:val="index 1"/>
    <w:basedOn w:val="a"/>
    <w:next w:val="a"/>
    <w:semiHidden/>
    <w:qFormat/>
    <w:rsid w:val="00B10A16"/>
    <w:pPr>
      <w:keepLines/>
      <w:spacing w:after="0"/>
    </w:pPr>
  </w:style>
  <w:style w:type="paragraph" w:styleId="24">
    <w:name w:val="index 2"/>
    <w:basedOn w:val="11"/>
    <w:next w:val="a"/>
    <w:semiHidden/>
    <w:qFormat/>
    <w:rsid w:val="00B10A16"/>
    <w:pPr>
      <w:ind w:left="284"/>
    </w:pPr>
  </w:style>
  <w:style w:type="paragraph" w:styleId="ac">
    <w:name w:val="annotation subject"/>
    <w:basedOn w:val="a7"/>
    <w:next w:val="a7"/>
    <w:semiHidden/>
    <w:qFormat/>
    <w:rsid w:val="00B10A16"/>
    <w:rPr>
      <w:b/>
      <w:bCs/>
    </w:rPr>
  </w:style>
  <w:style w:type="character" w:styleId="ad">
    <w:name w:val="FollowedHyperlink"/>
    <w:qFormat/>
    <w:rsid w:val="00B10A16"/>
    <w:rPr>
      <w:color w:val="800080"/>
      <w:u w:val="single"/>
    </w:rPr>
  </w:style>
  <w:style w:type="character" w:styleId="ae">
    <w:name w:val="Hyperlink"/>
    <w:qFormat/>
    <w:rsid w:val="00B10A16"/>
    <w:rPr>
      <w:color w:val="0000FF"/>
      <w:u w:val="single"/>
    </w:rPr>
  </w:style>
  <w:style w:type="character" w:styleId="af">
    <w:name w:val="annotation reference"/>
    <w:semiHidden/>
    <w:qFormat/>
    <w:rsid w:val="00B10A16"/>
    <w:rPr>
      <w:sz w:val="16"/>
    </w:rPr>
  </w:style>
  <w:style w:type="character" w:styleId="af0">
    <w:name w:val="footnote reference"/>
    <w:semiHidden/>
    <w:qFormat/>
    <w:rsid w:val="00B10A16"/>
    <w:rPr>
      <w:b/>
      <w:position w:val="6"/>
      <w:sz w:val="16"/>
    </w:rPr>
  </w:style>
  <w:style w:type="paragraph" w:customStyle="1" w:styleId="ZT">
    <w:name w:val="ZT"/>
    <w:qFormat/>
    <w:rsid w:val="00B10A16"/>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10A16"/>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10A16"/>
    <w:pPr>
      <w:outlineLvl w:val="9"/>
    </w:pPr>
  </w:style>
  <w:style w:type="paragraph" w:customStyle="1" w:styleId="TAH">
    <w:name w:val="TAH"/>
    <w:basedOn w:val="TAC"/>
    <w:qFormat/>
    <w:rsid w:val="00B10A16"/>
    <w:rPr>
      <w:b/>
    </w:rPr>
  </w:style>
  <w:style w:type="paragraph" w:customStyle="1" w:styleId="TAC">
    <w:name w:val="TAC"/>
    <w:basedOn w:val="TAL"/>
    <w:qFormat/>
    <w:rsid w:val="00B10A16"/>
    <w:pPr>
      <w:jc w:val="center"/>
    </w:pPr>
  </w:style>
  <w:style w:type="paragraph" w:customStyle="1" w:styleId="TAL">
    <w:name w:val="TAL"/>
    <w:basedOn w:val="a"/>
    <w:qFormat/>
    <w:rsid w:val="00B10A16"/>
    <w:pPr>
      <w:keepNext/>
      <w:keepLines/>
      <w:spacing w:after="0"/>
    </w:pPr>
    <w:rPr>
      <w:rFonts w:ascii="Arial" w:hAnsi="Arial"/>
      <w:sz w:val="18"/>
    </w:rPr>
  </w:style>
  <w:style w:type="paragraph" w:customStyle="1" w:styleId="TF">
    <w:name w:val="TF"/>
    <w:basedOn w:val="TH"/>
    <w:link w:val="TFChar"/>
    <w:qFormat/>
    <w:rsid w:val="00B10A16"/>
    <w:pPr>
      <w:keepNext w:val="0"/>
      <w:spacing w:before="0" w:after="240"/>
    </w:pPr>
  </w:style>
  <w:style w:type="paragraph" w:customStyle="1" w:styleId="TH">
    <w:name w:val="TH"/>
    <w:basedOn w:val="a"/>
    <w:link w:val="THChar"/>
    <w:qFormat/>
    <w:rsid w:val="00B10A16"/>
    <w:pPr>
      <w:keepNext/>
      <w:keepLines/>
      <w:spacing w:before="60"/>
      <w:jc w:val="center"/>
    </w:pPr>
    <w:rPr>
      <w:rFonts w:ascii="Arial" w:hAnsi="Arial"/>
      <w:b/>
    </w:rPr>
  </w:style>
  <w:style w:type="paragraph" w:customStyle="1" w:styleId="NO">
    <w:name w:val="NO"/>
    <w:basedOn w:val="a"/>
    <w:link w:val="NOZchn"/>
    <w:qFormat/>
    <w:rsid w:val="00B10A16"/>
    <w:pPr>
      <w:keepLines/>
      <w:ind w:left="1135" w:hanging="851"/>
    </w:pPr>
  </w:style>
  <w:style w:type="paragraph" w:customStyle="1" w:styleId="EX">
    <w:name w:val="EX"/>
    <w:basedOn w:val="a"/>
    <w:qFormat/>
    <w:rsid w:val="00B10A16"/>
    <w:pPr>
      <w:keepLines/>
      <w:ind w:left="1702" w:hanging="1418"/>
    </w:pPr>
  </w:style>
  <w:style w:type="paragraph" w:customStyle="1" w:styleId="FP">
    <w:name w:val="FP"/>
    <w:basedOn w:val="a"/>
    <w:qFormat/>
    <w:rsid w:val="00B10A16"/>
    <w:pPr>
      <w:spacing w:after="0"/>
    </w:pPr>
  </w:style>
  <w:style w:type="paragraph" w:customStyle="1" w:styleId="LD">
    <w:name w:val="LD"/>
    <w:qFormat/>
    <w:rsid w:val="00B10A16"/>
    <w:pPr>
      <w:keepNext/>
      <w:keepLines/>
      <w:spacing w:line="180" w:lineRule="exact"/>
    </w:pPr>
    <w:rPr>
      <w:rFonts w:ascii="MS LineDraw" w:hAnsi="MS LineDraw"/>
      <w:lang w:val="en-GB" w:eastAsia="en-US"/>
    </w:rPr>
  </w:style>
  <w:style w:type="paragraph" w:customStyle="1" w:styleId="NW">
    <w:name w:val="NW"/>
    <w:basedOn w:val="NO"/>
    <w:qFormat/>
    <w:rsid w:val="00B10A16"/>
    <w:pPr>
      <w:spacing w:after="0"/>
    </w:pPr>
  </w:style>
  <w:style w:type="paragraph" w:customStyle="1" w:styleId="EW">
    <w:name w:val="EW"/>
    <w:basedOn w:val="EX"/>
    <w:qFormat/>
    <w:rsid w:val="00B10A16"/>
    <w:pPr>
      <w:spacing w:after="0"/>
    </w:pPr>
  </w:style>
  <w:style w:type="paragraph" w:customStyle="1" w:styleId="EQ">
    <w:name w:val="EQ"/>
    <w:basedOn w:val="a"/>
    <w:next w:val="a"/>
    <w:qFormat/>
    <w:rsid w:val="00B10A16"/>
    <w:pPr>
      <w:keepLines/>
      <w:tabs>
        <w:tab w:val="center" w:pos="4536"/>
        <w:tab w:val="right" w:pos="9072"/>
      </w:tabs>
    </w:pPr>
  </w:style>
  <w:style w:type="paragraph" w:customStyle="1" w:styleId="NF">
    <w:name w:val="NF"/>
    <w:basedOn w:val="NO"/>
    <w:qFormat/>
    <w:rsid w:val="00B10A16"/>
    <w:pPr>
      <w:keepNext/>
      <w:spacing w:after="0"/>
    </w:pPr>
    <w:rPr>
      <w:rFonts w:ascii="Arial" w:hAnsi="Arial"/>
      <w:sz w:val="18"/>
    </w:rPr>
  </w:style>
  <w:style w:type="paragraph" w:customStyle="1" w:styleId="PL">
    <w:name w:val="PL"/>
    <w:qFormat/>
    <w:rsid w:val="00B10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10A16"/>
    <w:pPr>
      <w:jc w:val="right"/>
    </w:pPr>
  </w:style>
  <w:style w:type="paragraph" w:customStyle="1" w:styleId="TAN">
    <w:name w:val="TAN"/>
    <w:basedOn w:val="TAL"/>
    <w:qFormat/>
    <w:rsid w:val="00B10A16"/>
    <w:pPr>
      <w:ind w:left="851" w:hanging="851"/>
    </w:pPr>
  </w:style>
  <w:style w:type="paragraph" w:customStyle="1" w:styleId="ZA">
    <w:name w:val="ZA"/>
    <w:qFormat/>
    <w:rsid w:val="00B10A1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10A16"/>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10A16"/>
    <w:pPr>
      <w:framePr w:wrap="notBeside" w:vAnchor="page" w:hAnchor="margin" w:y="15764"/>
      <w:widowControl w:val="0"/>
    </w:pPr>
    <w:rPr>
      <w:rFonts w:ascii="Arial" w:hAnsi="Arial"/>
      <w:sz w:val="32"/>
      <w:lang w:val="en-GB" w:eastAsia="en-US"/>
    </w:rPr>
  </w:style>
  <w:style w:type="paragraph" w:customStyle="1" w:styleId="ZU">
    <w:name w:val="ZU"/>
    <w:qFormat/>
    <w:rsid w:val="00B10A16"/>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10A16"/>
    <w:pPr>
      <w:framePr w:wrap="notBeside" w:y="16161"/>
    </w:pPr>
  </w:style>
  <w:style w:type="character" w:customStyle="1" w:styleId="ZGSM">
    <w:name w:val="ZGSM"/>
    <w:qFormat/>
    <w:rsid w:val="00B10A16"/>
  </w:style>
  <w:style w:type="paragraph" w:customStyle="1" w:styleId="ZG">
    <w:name w:val="ZG"/>
    <w:qFormat/>
    <w:rsid w:val="00B10A16"/>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10A16"/>
    <w:rPr>
      <w:color w:val="FF0000"/>
    </w:rPr>
  </w:style>
  <w:style w:type="paragraph" w:customStyle="1" w:styleId="B1">
    <w:name w:val="B1"/>
    <w:basedOn w:val="a3"/>
    <w:link w:val="B1Char"/>
    <w:qFormat/>
    <w:rsid w:val="00B10A16"/>
  </w:style>
  <w:style w:type="paragraph" w:customStyle="1" w:styleId="B2">
    <w:name w:val="B2"/>
    <w:basedOn w:val="20"/>
    <w:link w:val="B2Char"/>
    <w:qFormat/>
    <w:rsid w:val="00B10A16"/>
  </w:style>
  <w:style w:type="paragraph" w:customStyle="1" w:styleId="B3">
    <w:name w:val="B3"/>
    <w:basedOn w:val="30"/>
    <w:qFormat/>
    <w:rsid w:val="00B10A16"/>
  </w:style>
  <w:style w:type="paragraph" w:customStyle="1" w:styleId="B4">
    <w:name w:val="B4"/>
    <w:basedOn w:val="42"/>
    <w:qFormat/>
    <w:rsid w:val="00B10A16"/>
  </w:style>
  <w:style w:type="paragraph" w:customStyle="1" w:styleId="B5">
    <w:name w:val="B5"/>
    <w:basedOn w:val="52"/>
    <w:qFormat/>
    <w:rsid w:val="00B10A16"/>
  </w:style>
  <w:style w:type="paragraph" w:customStyle="1" w:styleId="ZTD">
    <w:name w:val="ZTD"/>
    <w:basedOn w:val="ZB"/>
    <w:qFormat/>
    <w:rsid w:val="00B10A16"/>
    <w:pPr>
      <w:framePr w:hRule="auto" w:wrap="notBeside" w:y="852"/>
    </w:pPr>
    <w:rPr>
      <w:i w:val="0"/>
      <w:sz w:val="40"/>
    </w:rPr>
  </w:style>
  <w:style w:type="paragraph" w:customStyle="1" w:styleId="CRCoverPage">
    <w:name w:val="CR Cover Page"/>
    <w:qFormat/>
    <w:rsid w:val="00B10A16"/>
    <w:pPr>
      <w:spacing w:after="120"/>
    </w:pPr>
    <w:rPr>
      <w:rFonts w:ascii="Arial" w:hAnsi="Arial"/>
      <w:lang w:val="en-GB" w:eastAsia="en-US"/>
    </w:rPr>
  </w:style>
  <w:style w:type="paragraph" w:customStyle="1" w:styleId="tdoc-header">
    <w:name w:val="tdoc-header"/>
    <w:qFormat/>
    <w:rsid w:val="00B10A16"/>
    <w:rPr>
      <w:rFonts w:ascii="Arial" w:hAnsi="Arial"/>
      <w:sz w:val="24"/>
      <w:lang w:val="en-GB" w:eastAsia="en-US"/>
    </w:rPr>
  </w:style>
  <w:style w:type="character" w:customStyle="1" w:styleId="B1Char">
    <w:name w:val="B1 Char"/>
    <w:link w:val="B1"/>
    <w:qFormat/>
    <w:rsid w:val="00B10A16"/>
    <w:rPr>
      <w:rFonts w:ascii="Times New Roman" w:hAnsi="Times New Roman"/>
      <w:lang w:val="en-GB" w:eastAsia="en-US"/>
    </w:rPr>
  </w:style>
  <w:style w:type="paragraph" w:styleId="af1">
    <w:name w:val="List Paragraph"/>
    <w:basedOn w:val="a"/>
    <w:uiPriority w:val="34"/>
    <w:qFormat/>
    <w:rsid w:val="00B10A16"/>
    <w:pPr>
      <w:ind w:left="720"/>
      <w:contextualSpacing/>
    </w:pPr>
  </w:style>
  <w:style w:type="character" w:customStyle="1" w:styleId="NOZchn">
    <w:name w:val="NO Zchn"/>
    <w:link w:val="NO"/>
    <w:qFormat/>
    <w:rsid w:val="00B10A16"/>
    <w:rPr>
      <w:rFonts w:ascii="Times New Roman" w:hAnsi="Times New Roman"/>
      <w:lang w:val="en-GB" w:eastAsia="en-US"/>
    </w:rPr>
  </w:style>
  <w:style w:type="character" w:customStyle="1" w:styleId="B2Char">
    <w:name w:val="B2 Char"/>
    <w:link w:val="B2"/>
    <w:qFormat/>
    <w:rsid w:val="00B10A16"/>
    <w:rPr>
      <w:rFonts w:ascii="Times New Roman" w:hAnsi="Times New Roman"/>
      <w:lang w:val="en-GB" w:eastAsia="en-US"/>
    </w:rPr>
  </w:style>
  <w:style w:type="character" w:customStyle="1" w:styleId="THChar">
    <w:name w:val="TH Char"/>
    <w:link w:val="TH"/>
    <w:qFormat/>
    <w:rsid w:val="00B10A16"/>
    <w:rPr>
      <w:rFonts w:ascii="Arial" w:hAnsi="Arial"/>
      <w:b/>
      <w:lang w:val="en-GB" w:eastAsia="en-US"/>
    </w:rPr>
  </w:style>
  <w:style w:type="character" w:customStyle="1" w:styleId="TFChar">
    <w:name w:val="TF Char"/>
    <w:link w:val="TF"/>
    <w:qFormat/>
    <w:rsid w:val="00B10A16"/>
    <w:rPr>
      <w:rFonts w:ascii="Arial" w:hAnsi="Arial"/>
      <w:b/>
      <w:lang w:val="en-GB" w:eastAsia="en-US"/>
    </w:rPr>
  </w:style>
  <w:style w:type="character" w:customStyle="1" w:styleId="EditorsNoteChar">
    <w:name w:val="Editor's Note Char"/>
    <w:link w:val="EditorsNote"/>
    <w:qFormat/>
    <w:rsid w:val="00B10A16"/>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EE722-A11F-4DB6-A228-4C9BE8E4E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3944</Words>
  <Characters>22482</Characters>
  <Application>Microsoft Office Word</Application>
  <DocSecurity>0</DocSecurity>
  <Lines>187</Lines>
  <Paragraphs>52</Paragraphs>
  <ScaleCrop>false</ScaleCrop>
  <Company>3GPP Support Team</Company>
  <LinksUpToDate>false</LinksUpToDate>
  <CharactersWithSpaces>26374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4</cp:revision>
  <cp:lastPrinted>1899-12-31T23:00:00Z</cp:lastPrinted>
  <dcterms:created xsi:type="dcterms:W3CDTF">2023-04-07T13:15:00Z</dcterms:created>
  <dcterms:modified xsi:type="dcterms:W3CDTF">2023-04-07T15:24:00Z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D2266A9A93CE46EF91A4C7C7265ACC57</vt:lpwstr>
  </property>
</Properties>
</file>